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673" w:rsidRPr="00257673" w:rsidRDefault="00257673" w:rsidP="00257673">
      <w:pPr>
        <w:jc w:val="center"/>
        <w:rPr>
          <w:rFonts w:ascii="Edwardian Script ITC" w:eastAsia="Edwardian Script ITC" w:hAnsi="Edwardian Script ITC" w:cs="Edwardian Script ITC"/>
          <w:i/>
          <w:iCs/>
          <w:sz w:val="120"/>
          <w:szCs w:val="120"/>
        </w:rPr>
      </w:pPr>
      <w:r w:rsidRPr="00257673">
        <w:rPr>
          <w:noProof/>
          <w:sz w:val="20"/>
          <w:szCs w:val="20"/>
        </w:rPr>
        <w:drawing>
          <wp:inline distT="0" distB="0" distL="0" distR="0" wp14:anchorId="2E8C0418" wp14:editId="4C85DD0B">
            <wp:extent cx="885825" cy="10096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673">
        <w:rPr>
          <w:rFonts w:ascii="Edwardian Script ITC"/>
          <w:i/>
          <w:iCs/>
          <w:sz w:val="120"/>
          <w:szCs w:val="120"/>
        </w:rPr>
        <w:t>Questura di Latina</w:t>
      </w:r>
    </w:p>
    <w:p w:rsidR="00257673" w:rsidRPr="00257673" w:rsidRDefault="00257673" w:rsidP="00257673">
      <w:pPr>
        <w:widowControl w:val="0"/>
        <w:jc w:val="center"/>
        <w:rPr>
          <w:rFonts w:ascii="Times New Roman Bold" w:eastAsia="Times New Roman Bold" w:hAnsi="Times New Roman Bold" w:cs="Times New Roman Bold"/>
          <w:color w:val="0000FF"/>
          <w:sz w:val="44"/>
          <w:szCs w:val="44"/>
          <w:u w:color="0000FF"/>
        </w:rPr>
      </w:pPr>
      <w:r w:rsidRPr="00257673">
        <w:rPr>
          <w:rFonts w:ascii="Times New Roman Bold"/>
          <w:sz w:val="44"/>
          <w:szCs w:val="44"/>
        </w:rPr>
        <w:t>Ufficio Stampa</w:t>
      </w:r>
    </w:p>
    <w:p w:rsidR="00257673" w:rsidRPr="00257673" w:rsidRDefault="00257673" w:rsidP="00257673">
      <w:pPr>
        <w:jc w:val="center"/>
        <w:rPr>
          <w:i/>
          <w:iCs/>
          <w:color w:val="333333"/>
          <w:sz w:val="20"/>
          <w:szCs w:val="20"/>
          <w:u w:color="333333"/>
        </w:rPr>
      </w:pPr>
      <w:r w:rsidRPr="00257673">
        <w:rPr>
          <w:i/>
          <w:iCs/>
          <w:color w:val="333333"/>
          <w:sz w:val="20"/>
          <w:szCs w:val="20"/>
          <w:u w:color="333333"/>
        </w:rPr>
        <w:t>Corso Repubblica, 110</w:t>
      </w:r>
    </w:p>
    <w:p w:rsidR="00257673" w:rsidRPr="00257673" w:rsidRDefault="00257673" w:rsidP="00257673">
      <w:pPr>
        <w:jc w:val="center"/>
        <w:rPr>
          <w:i/>
          <w:iCs/>
          <w:color w:val="333333"/>
          <w:sz w:val="20"/>
          <w:szCs w:val="20"/>
          <w:u w:color="333333"/>
        </w:rPr>
      </w:pPr>
      <w:r w:rsidRPr="00257673">
        <w:rPr>
          <w:i/>
          <w:iCs/>
          <w:color w:val="333333"/>
          <w:sz w:val="20"/>
          <w:szCs w:val="20"/>
          <w:u w:color="333333"/>
        </w:rPr>
        <w:t>tel. 0773659414 e-mail: gab.quest.lt@pecps.poliziadistato.it</w:t>
      </w:r>
    </w:p>
    <w:p w:rsidR="00257673" w:rsidRDefault="00257673" w:rsidP="00257673">
      <w:pPr>
        <w:jc w:val="both"/>
      </w:pPr>
    </w:p>
    <w:p w:rsidR="00943445" w:rsidRPr="00257673" w:rsidRDefault="00943445" w:rsidP="00257673">
      <w:pPr>
        <w:jc w:val="both"/>
      </w:pPr>
    </w:p>
    <w:p w:rsidR="00257673" w:rsidRPr="003A2420" w:rsidRDefault="00257673" w:rsidP="00257673">
      <w:pPr>
        <w:jc w:val="center"/>
        <w:rPr>
          <w:b/>
          <w:sz w:val="44"/>
          <w:szCs w:val="44"/>
        </w:rPr>
      </w:pPr>
      <w:r w:rsidRPr="003A2420">
        <w:rPr>
          <w:b/>
          <w:sz w:val="44"/>
          <w:szCs w:val="44"/>
        </w:rPr>
        <w:t>COMUNICATO STAMPA</w:t>
      </w:r>
    </w:p>
    <w:p w:rsidR="003A2420" w:rsidRDefault="003A2420" w:rsidP="00257673">
      <w:pPr>
        <w:jc w:val="center"/>
        <w:rPr>
          <w:b/>
          <w:sz w:val="28"/>
          <w:szCs w:val="28"/>
        </w:rPr>
      </w:pPr>
    </w:p>
    <w:p w:rsidR="00943445" w:rsidRPr="00F13FA1" w:rsidRDefault="00943445" w:rsidP="00257673">
      <w:pPr>
        <w:jc w:val="center"/>
        <w:rPr>
          <w:b/>
          <w:sz w:val="28"/>
          <w:szCs w:val="28"/>
        </w:rPr>
      </w:pPr>
    </w:p>
    <w:p w:rsidR="00E279AC" w:rsidRPr="00EF79A4" w:rsidRDefault="003A2420" w:rsidP="0071183D">
      <w:pPr>
        <w:jc w:val="both"/>
        <w:rPr>
          <w:b/>
          <w:sz w:val="40"/>
          <w:szCs w:val="40"/>
        </w:rPr>
      </w:pPr>
      <w:r w:rsidRPr="00EF79A4">
        <w:rPr>
          <w:b/>
          <w:sz w:val="40"/>
          <w:szCs w:val="40"/>
        </w:rPr>
        <w:t xml:space="preserve">Polizia di Stato di Latina. </w:t>
      </w:r>
      <w:r w:rsidR="009A454A">
        <w:rPr>
          <w:b/>
          <w:sz w:val="40"/>
          <w:szCs w:val="40"/>
        </w:rPr>
        <w:t>Proseguono con efficacia i</w:t>
      </w:r>
      <w:r w:rsidR="009A35F4">
        <w:rPr>
          <w:b/>
          <w:sz w:val="40"/>
          <w:szCs w:val="40"/>
        </w:rPr>
        <w:t xml:space="preserve"> servizi di controllo del territorio.</w:t>
      </w:r>
      <w:r w:rsidR="00337CF7" w:rsidRPr="00EF79A4">
        <w:rPr>
          <w:b/>
          <w:sz w:val="40"/>
          <w:szCs w:val="40"/>
        </w:rPr>
        <w:t xml:space="preserve"> </w:t>
      </w:r>
    </w:p>
    <w:p w:rsidR="00337CF7" w:rsidRDefault="00337CF7" w:rsidP="00F7798D">
      <w:pPr>
        <w:jc w:val="both"/>
        <w:rPr>
          <w:sz w:val="23"/>
          <w:szCs w:val="23"/>
        </w:rPr>
      </w:pPr>
    </w:p>
    <w:p w:rsidR="001D2E1D" w:rsidRDefault="001D2E1D" w:rsidP="00F7798D">
      <w:pPr>
        <w:jc w:val="both"/>
        <w:rPr>
          <w:sz w:val="23"/>
          <w:szCs w:val="23"/>
        </w:rPr>
      </w:pPr>
    </w:p>
    <w:p w:rsidR="00E279AC" w:rsidRPr="00C12D7A" w:rsidRDefault="006453A1" w:rsidP="00E279AC">
      <w:pPr>
        <w:jc w:val="both"/>
        <w:rPr>
          <w:sz w:val="28"/>
          <w:szCs w:val="28"/>
        </w:rPr>
      </w:pPr>
      <w:r w:rsidRPr="009A454A">
        <w:rPr>
          <w:sz w:val="28"/>
          <w:szCs w:val="28"/>
        </w:rPr>
        <w:t>Nel corso dell</w:t>
      </w:r>
      <w:r w:rsidR="00937A1C">
        <w:rPr>
          <w:sz w:val="28"/>
          <w:szCs w:val="28"/>
        </w:rPr>
        <w:t xml:space="preserve">e ultime due </w:t>
      </w:r>
      <w:r w:rsidRPr="009A454A">
        <w:rPr>
          <w:sz w:val="28"/>
          <w:szCs w:val="28"/>
        </w:rPr>
        <w:t>settiman</w:t>
      </w:r>
      <w:r w:rsidR="00937A1C">
        <w:rPr>
          <w:sz w:val="28"/>
          <w:szCs w:val="28"/>
        </w:rPr>
        <w:t>e</w:t>
      </w:r>
      <w:r w:rsidR="00CA106A" w:rsidRPr="009A454A">
        <w:rPr>
          <w:sz w:val="28"/>
          <w:szCs w:val="28"/>
        </w:rPr>
        <w:t xml:space="preserve">, </w:t>
      </w:r>
      <w:r w:rsidR="00AB455B" w:rsidRPr="009A454A">
        <w:rPr>
          <w:sz w:val="28"/>
          <w:szCs w:val="28"/>
        </w:rPr>
        <w:t xml:space="preserve">in aggiunta ai servizi straordinari di controllo per il contenimento della pandemia </w:t>
      </w:r>
      <w:r w:rsidR="00E47161" w:rsidRPr="009A454A">
        <w:rPr>
          <w:sz w:val="28"/>
          <w:szCs w:val="28"/>
        </w:rPr>
        <w:t>conseguenti al</w:t>
      </w:r>
      <w:r w:rsidR="00AB455B" w:rsidRPr="009A454A">
        <w:rPr>
          <w:sz w:val="28"/>
          <w:szCs w:val="28"/>
        </w:rPr>
        <w:t xml:space="preserve">l’entrata in vigore del </w:t>
      </w:r>
      <w:r w:rsidR="00AB455B" w:rsidRPr="009A454A">
        <w:rPr>
          <w:i/>
          <w:sz w:val="28"/>
          <w:szCs w:val="28"/>
        </w:rPr>
        <w:t xml:space="preserve">Green Pass rafforzato, </w:t>
      </w:r>
      <w:r w:rsidR="00E279AC" w:rsidRPr="009A454A">
        <w:rPr>
          <w:sz w:val="28"/>
          <w:szCs w:val="28"/>
        </w:rPr>
        <w:t>la Questura di Latina</w:t>
      </w:r>
      <w:r w:rsidR="00EF79A4" w:rsidRPr="009A454A">
        <w:rPr>
          <w:sz w:val="28"/>
          <w:szCs w:val="28"/>
        </w:rPr>
        <w:t xml:space="preserve"> </w:t>
      </w:r>
      <w:r w:rsidR="00E279AC" w:rsidRPr="009A454A">
        <w:rPr>
          <w:sz w:val="28"/>
          <w:szCs w:val="28"/>
        </w:rPr>
        <w:t>ha</w:t>
      </w:r>
      <w:r w:rsidR="00CC05F5" w:rsidRPr="009A454A">
        <w:rPr>
          <w:sz w:val="28"/>
          <w:szCs w:val="28"/>
        </w:rPr>
        <w:t xml:space="preserve"> </w:t>
      </w:r>
      <w:r w:rsidR="001435FB" w:rsidRPr="009A454A">
        <w:rPr>
          <w:sz w:val="28"/>
          <w:szCs w:val="28"/>
        </w:rPr>
        <w:t>i</w:t>
      </w:r>
      <w:r w:rsidR="00E47161" w:rsidRPr="009A454A">
        <w:rPr>
          <w:sz w:val="28"/>
          <w:szCs w:val="28"/>
        </w:rPr>
        <w:t xml:space="preserve">ntensificato </w:t>
      </w:r>
      <w:r w:rsidR="00CA106A" w:rsidRPr="009A454A">
        <w:rPr>
          <w:sz w:val="28"/>
          <w:szCs w:val="28"/>
        </w:rPr>
        <w:t xml:space="preserve">le ordinarie attività di controllo </w:t>
      </w:r>
      <w:r w:rsidR="00E47161" w:rsidRPr="009A454A">
        <w:rPr>
          <w:sz w:val="28"/>
          <w:szCs w:val="28"/>
        </w:rPr>
        <w:t xml:space="preserve">del territorio impiegando </w:t>
      </w:r>
      <w:r w:rsidR="001435FB" w:rsidRPr="009A454A">
        <w:rPr>
          <w:sz w:val="28"/>
          <w:szCs w:val="28"/>
        </w:rPr>
        <w:t>o</w:t>
      </w:r>
      <w:r w:rsidR="004A44D8" w:rsidRPr="009A454A">
        <w:rPr>
          <w:sz w:val="28"/>
          <w:szCs w:val="28"/>
        </w:rPr>
        <w:t xml:space="preserve">ltre </w:t>
      </w:r>
      <w:r w:rsidR="00937A1C">
        <w:rPr>
          <w:b/>
          <w:sz w:val="28"/>
          <w:szCs w:val="28"/>
        </w:rPr>
        <w:t>40</w:t>
      </w:r>
      <w:r w:rsidR="00877962" w:rsidRPr="009A454A">
        <w:rPr>
          <w:b/>
          <w:sz w:val="28"/>
          <w:szCs w:val="28"/>
        </w:rPr>
        <w:t>0</w:t>
      </w:r>
      <w:r w:rsidR="00186285" w:rsidRPr="009A454A">
        <w:rPr>
          <w:b/>
          <w:sz w:val="28"/>
          <w:szCs w:val="28"/>
        </w:rPr>
        <w:t xml:space="preserve"> </w:t>
      </w:r>
      <w:r w:rsidR="001D2E1D" w:rsidRPr="009A454A">
        <w:rPr>
          <w:b/>
          <w:sz w:val="28"/>
          <w:szCs w:val="28"/>
        </w:rPr>
        <w:t>Volanti</w:t>
      </w:r>
      <w:r w:rsidR="002B1629" w:rsidRPr="009A454A">
        <w:rPr>
          <w:b/>
          <w:sz w:val="28"/>
          <w:szCs w:val="28"/>
        </w:rPr>
        <w:t>,</w:t>
      </w:r>
      <w:r w:rsidR="00412B9D" w:rsidRPr="009A454A">
        <w:rPr>
          <w:b/>
          <w:sz w:val="28"/>
          <w:szCs w:val="28"/>
        </w:rPr>
        <w:t xml:space="preserve"> </w:t>
      </w:r>
      <w:r w:rsidR="00C364ED" w:rsidRPr="009A454A">
        <w:rPr>
          <w:sz w:val="28"/>
          <w:szCs w:val="28"/>
        </w:rPr>
        <w:t xml:space="preserve">supportate da ben </w:t>
      </w:r>
      <w:r w:rsidR="00C364ED" w:rsidRPr="009A454A">
        <w:rPr>
          <w:b/>
          <w:sz w:val="28"/>
          <w:szCs w:val="28"/>
        </w:rPr>
        <w:t>1</w:t>
      </w:r>
      <w:r w:rsidR="00937A1C">
        <w:rPr>
          <w:b/>
          <w:sz w:val="28"/>
          <w:szCs w:val="28"/>
        </w:rPr>
        <w:t>8</w:t>
      </w:r>
      <w:r w:rsidR="006A430E" w:rsidRPr="009A454A">
        <w:rPr>
          <w:b/>
          <w:sz w:val="28"/>
          <w:szCs w:val="28"/>
        </w:rPr>
        <w:t xml:space="preserve"> </w:t>
      </w:r>
      <w:r w:rsidR="006A430E" w:rsidRPr="009A454A">
        <w:rPr>
          <w:sz w:val="28"/>
          <w:szCs w:val="28"/>
        </w:rPr>
        <w:t>equipaggi del</w:t>
      </w:r>
      <w:r w:rsidR="006A430E" w:rsidRPr="009A454A">
        <w:rPr>
          <w:b/>
          <w:sz w:val="28"/>
          <w:szCs w:val="28"/>
        </w:rPr>
        <w:t xml:space="preserve"> </w:t>
      </w:r>
      <w:r w:rsidR="00412B9D" w:rsidRPr="009A454A">
        <w:rPr>
          <w:b/>
          <w:sz w:val="28"/>
          <w:szCs w:val="28"/>
        </w:rPr>
        <w:t>Reparto Prevenzione Crimine Lazio</w:t>
      </w:r>
      <w:r w:rsidR="00C364ED" w:rsidRPr="009A454A">
        <w:rPr>
          <w:b/>
          <w:sz w:val="28"/>
          <w:szCs w:val="28"/>
        </w:rPr>
        <w:t xml:space="preserve"> </w:t>
      </w:r>
      <w:r w:rsidR="00C364ED" w:rsidRPr="009A454A">
        <w:rPr>
          <w:sz w:val="28"/>
          <w:szCs w:val="28"/>
        </w:rPr>
        <w:t>e</w:t>
      </w:r>
      <w:r w:rsidR="00E47161" w:rsidRPr="009A454A">
        <w:rPr>
          <w:sz w:val="28"/>
          <w:szCs w:val="28"/>
        </w:rPr>
        <w:t xml:space="preserve"> con la collaborazione delle </w:t>
      </w:r>
      <w:r w:rsidR="00726ED8" w:rsidRPr="009A454A">
        <w:rPr>
          <w:sz w:val="28"/>
          <w:szCs w:val="28"/>
        </w:rPr>
        <w:t>pattuglie della</w:t>
      </w:r>
      <w:r w:rsidR="00726ED8" w:rsidRPr="009A454A">
        <w:rPr>
          <w:b/>
          <w:sz w:val="28"/>
          <w:szCs w:val="28"/>
        </w:rPr>
        <w:t xml:space="preserve"> </w:t>
      </w:r>
      <w:r w:rsidR="00CA106A" w:rsidRPr="009A454A">
        <w:rPr>
          <w:b/>
          <w:sz w:val="28"/>
          <w:szCs w:val="28"/>
        </w:rPr>
        <w:t xml:space="preserve">Sezione </w:t>
      </w:r>
      <w:r w:rsidR="00726ED8" w:rsidRPr="009A454A">
        <w:rPr>
          <w:b/>
          <w:sz w:val="28"/>
          <w:szCs w:val="28"/>
        </w:rPr>
        <w:t xml:space="preserve">Polizia Stradale di Latina e </w:t>
      </w:r>
      <w:r w:rsidR="00CA106A" w:rsidRPr="009A454A">
        <w:rPr>
          <w:b/>
          <w:sz w:val="28"/>
          <w:szCs w:val="28"/>
        </w:rPr>
        <w:t>dei suoi distaccamenti nella provinci</w:t>
      </w:r>
      <w:r w:rsidR="004C0875" w:rsidRPr="009A454A">
        <w:rPr>
          <w:b/>
          <w:sz w:val="28"/>
          <w:szCs w:val="28"/>
        </w:rPr>
        <w:t>a</w:t>
      </w:r>
      <w:r w:rsidR="00E47161" w:rsidRPr="009A454A">
        <w:rPr>
          <w:b/>
          <w:sz w:val="28"/>
          <w:szCs w:val="28"/>
        </w:rPr>
        <w:t xml:space="preserve">, </w:t>
      </w:r>
      <w:r w:rsidR="00AA5C1F" w:rsidRPr="009A454A">
        <w:rPr>
          <w:sz w:val="28"/>
          <w:szCs w:val="28"/>
        </w:rPr>
        <w:t xml:space="preserve">per </w:t>
      </w:r>
      <w:r w:rsidR="006A430E" w:rsidRPr="009A454A">
        <w:rPr>
          <w:sz w:val="28"/>
          <w:szCs w:val="28"/>
        </w:rPr>
        <w:t xml:space="preserve">potenziare le attività di </w:t>
      </w:r>
      <w:r w:rsidR="009A35F4" w:rsidRPr="009A454A">
        <w:rPr>
          <w:sz w:val="28"/>
          <w:szCs w:val="28"/>
        </w:rPr>
        <w:t xml:space="preserve">controllo del territorio e di </w:t>
      </w:r>
      <w:r w:rsidR="006A430E" w:rsidRPr="009A454A">
        <w:rPr>
          <w:sz w:val="28"/>
          <w:szCs w:val="28"/>
        </w:rPr>
        <w:t xml:space="preserve">contrasto ai reati di tipo predatorio e in </w:t>
      </w:r>
      <w:r w:rsidR="00AA5C1F" w:rsidRPr="009A454A">
        <w:rPr>
          <w:sz w:val="28"/>
          <w:szCs w:val="28"/>
        </w:rPr>
        <w:t>materia di stupefacenti</w:t>
      </w:r>
      <w:r w:rsidR="00412B9D" w:rsidRPr="009A454A">
        <w:rPr>
          <w:sz w:val="28"/>
          <w:szCs w:val="28"/>
        </w:rPr>
        <w:t>.</w:t>
      </w:r>
    </w:p>
    <w:p w:rsidR="00C62708" w:rsidRPr="00C12D7A" w:rsidRDefault="00C62708" w:rsidP="00F7798D">
      <w:pPr>
        <w:jc w:val="both"/>
        <w:rPr>
          <w:sz w:val="28"/>
          <w:szCs w:val="28"/>
        </w:rPr>
      </w:pPr>
    </w:p>
    <w:p w:rsidR="002B1629" w:rsidRPr="00C12D7A" w:rsidRDefault="004D2519" w:rsidP="00F7798D">
      <w:pPr>
        <w:jc w:val="both"/>
        <w:rPr>
          <w:sz w:val="28"/>
          <w:szCs w:val="28"/>
        </w:rPr>
      </w:pPr>
      <w:r w:rsidRPr="00C12D7A">
        <w:rPr>
          <w:sz w:val="28"/>
          <w:szCs w:val="28"/>
        </w:rPr>
        <w:t xml:space="preserve">Tale impegno </w:t>
      </w:r>
      <w:r w:rsidR="002B1629" w:rsidRPr="00C12D7A">
        <w:rPr>
          <w:sz w:val="28"/>
          <w:szCs w:val="28"/>
        </w:rPr>
        <w:t xml:space="preserve">ha permesso </w:t>
      </w:r>
      <w:r w:rsidR="005B0886" w:rsidRPr="00C12D7A">
        <w:rPr>
          <w:sz w:val="28"/>
          <w:szCs w:val="28"/>
        </w:rPr>
        <w:t xml:space="preserve">di </w:t>
      </w:r>
      <w:r w:rsidR="00257673" w:rsidRPr="00C12D7A">
        <w:rPr>
          <w:sz w:val="28"/>
          <w:szCs w:val="28"/>
        </w:rPr>
        <w:t>identifica</w:t>
      </w:r>
      <w:r w:rsidR="005B0886" w:rsidRPr="00C12D7A">
        <w:rPr>
          <w:sz w:val="28"/>
          <w:szCs w:val="28"/>
        </w:rPr>
        <w:t>re</w:t>
      </w:r>
      <w:r w:rsidR="00906684">
        <w:rPr>
          <w:sz w:val="28"/>
          <w:szCs w:val="28"/>
        </w:rPr>
        <w:t xml:space="preserve"> </w:t>
      </w:r>
      <w:r w:rsidR="00A61E01">
        <w:rPr>
          <w:sz w:val="28"/>
          <w:szCs w:val="28"/>
        </w:rPr>
        <w:t xml:space="preserve">oltre </w:t>
      </w:r>
      <w:r w:rsidR="00937A1C">
        <w:rPr>
          <w:b/>
          <w:sz w:val="28"/>
          <w:szCs w:val="28"/>
        </w:rPr>
        <w:t>37</w:t>
      </w:r>
      <w:r w:rsidR="009A454A" w:rsidRPr="009A454A">
        <w:rPr>
          <w:b/>
          <w:sz w:val="28"/>
          <w:szCs w:val="28"/>
        </w:rPr>
        <w:t>00</w:t>
      </w:r>
      <w:r w:rsidR="00CC05F5" w:rsidRPr="009A454A">
        <w:rPr>
          <w:b/>
          <w:sz w:val="28"/>
          <w:szCs w:val="28"/>
        </w:rPr>
        <w:t xml:space="preserve"> </w:t>
      </w:r>
      <w:r w:rsidR="00257673" w:rsidRPr="009A454A">
        <w:rPr>
          <w:b/>
          <w:sz w:val="28"/>
          <w:szCs w:val="28"/>
        </w:rPr>
        <w:t>persone</w:t>
      </w:r>
      <w:r w:rsidR="002B1629" w:rsidRPr="00C12D7A">
        <w:rPr>
          <w:sz w:val="28"/>
          <w:szCs w:val="28"/>
        </w:rPr>
        <w:t xml:space="preserve">, </w:t>
      </w:r>
      <w:r w:rsidR="00257673" w:rsidRPr="00C12D7A">
        <w:rPr>
          <w:sz w:val="28"/>
          <w:szCs w:val="28"/>
        </w:rPr>
        <w:t>controlla</w:t>
      </w:r>
      <w:r w:rsidR="00797D9B" w:rsidRPr="00C12D7A">
        <w:rPr>
          <w:sz w:val="28"/>
          <w:szCs w:val="28"/>
        </w:rPr>
        <w:t>r</w:t>
      </w:r>
      <w:r w:rsidR="005B0886" w:rsidRPr="00C12D7A">
        <w:rPr>
          <w:sz w:val="28"/>
          <w:szCs w:val="28"/>
        </w:rPr>
        <w:t>e</w:t>
      </w:r>
      <w:r w:rsidR="003E3C37" w:rsidRPr="00C12D7A">
        <w:rPr>
          <w:sz w:val="28"/>
          <w:szCs w:val="28"/>
        </w:rPr>
        <w:t xml:space="preserve"> </w:t>
      </w:r>
      <w:r w:rsidR="00937A1C">
        <w:rPr>
          <w:b/>
          <w:sz w:val="28"/>
          <w:szCs w:val="28"/>
        </w:rPr>
        <w:t>148</w:t>
      </w:r>
      <w:r w:rsidR="00ED0107" w:rsidRPr="009A454A">
        <w:rPr>
          <w:b/>
          <w:sz w:val="28"/>
          <w:szCs w:val="28"/>
        </w:rPr>
        <w:t>0</w:t>
      </w:r>
      <w:r w:rsidR="00FC333E" w:rsidRPr="009A454A">
        <w:rPr>
          <w:b/>
          <w:sz w:val="28"/>
          <w:szCs w:val="28"/>
        </w:rPr>
        <w:t xml:space="preserve"> </w:t>
      </w:r>
      <w:r w:rsidR="00257673" w:rsidRPr="009A454A">
        <w:rPr>
          <w:b/>
          <w:sz w:val="28"/>
          <w:szCs w:val="28"/>
        </w:rPr>
        <w:t>veicoli</w:t>
      </w:r>
      <w:r w:rsidR="00E47161">
        <w:rPr>
          <w:sz w:val="28"/>
          <w:szCs w:val="28"/>
        </w:rPr>
        <w:t xml:space="preserve">, di cui </w:t>
      </w:r>
      <w:r w:rsidR="00937A1C">
        <w:rPr>
          <w:b/>
          <w:sz w:val="28"/>
          <w:szCs w:val="28"/>
        </w:rPr>
        <w:t>3</w:t>
      </w:r>
      <w:r w:rsidR="00E47161" w:rsidRPr="009A454A">
        <w:rPr>
          <w:b/>
          <w:sz w:val="28"/>
          <w:szCs w:val="28"/>
        </w:rPr>
        <w:t xml:space="preserve"> risultat</w:t>
      </w:r>
      <w:r w:rsidR="00937A1C">
        <w:rPr>
          <w:b/>
          <w:sz w:val="28"/>
          <w:szCs w:val="28"/>
        </w:rPr>
        <w:t>i</w:t>
      </w:r>
      <w:r w:rsidR="00E47161" w:rsidRPr="009A454A">
        <w:rPr>
          <w:b/>
          <w:sz w:val="28"/>
          <w:szCs w:val="28"/>
        </w:rPr>
        <w:t xml:space="preserve"> provento di furto</w:t>
      </w:r>
      <w:r w:rsidR="00DA13BA">
        <w:rPr>
          <w:sz w:val="28"/>
          <w:szCs w:val="28"/>
        </w:rPr>
        <w:t xml:space="preserve"> e</w:t>
      </w:r>
      <w:r w:rsidR="00937A1C">
        <w:rPr>
          <w:sz w:val="28"/>
          <w:szCs w:val="28"/>
        </w:rPr>
        <w:t>, tra questi,</w:t>
      </w:r>
      <w:r w:rsidR="00DA13BA">
        <w:rPr>
          <w:sz w:val="28"/>
          <w:szCs w:val="28"/>
        </w:rPr>
        <w:t xml:space="preserve"> un trattore agricolo del valore commerciale di 1</w:t>
      </w:r>
      <w:r w:rsidR="00937A1C">
        <w:rPr>
          <w:sz w:val="28"/>
          <w:szCs w:val="28"/>
        </w:rPr>
        <w:t>5</w:t>
      </w:r>
      <w:r w:rsidR="00DA13BA">
        <w:rPr>
          <w:sz w:val="28"/>
          <w:szCs w:val="28"/>
        </w:rPr>
        <w:t>0mila Euro</w:t>
      </w:r>
      <w:r w:rsidR="00737CDC">
        <w:rPr>
          <w:sz w:val="28"/>
          <w:szCs w:val="28"/>
        </w:rPr>
        <w:t xml:space="preserve">, </w:t>
      </w:r>
      <w:r w:rsidR="00A75897">
        <w:rPr>
          <w:b/>
          <w:sz w:val="28"/>
          <w:szCs w:val="28"/>
        </w:rPr>
        <w:t>52 e</w:t>
      </w:r>
      <w:r w:rsidR="00737CDC" w:rsidRPr="009A454A">
        <w:rPr>
          <w:b/>
          <w:sz w:val="28"/>
          <w:szCs w:val="28"/>
        </w:rPr>
        <w:t>sercizi pubblici</w:t>
      </w:r>
      <w:r w:rsidR="00737CDC">
        <w:rPr>
          <w:sz w:val="28"/>
          <w:szCs w:val="28"/>
        </w:rPr>
        <w:t xml:space="preserve">, </w:t>
      </w:r>
      <w:r w:rsidR="00257673" w:rsidRPr="00C12D7A">
        <w:rPr>
          <w:sz w:val="28"/>
          <w:szCs w:val="28"/>
        </w:rPr>
        <w:t>eleva</w:t>
      </w:r>
      <w:r w:rsidR="002B1629" w:rsidRPr="00C12D7A">
        <w:rPr>
          <w:sz w:val="28"/>
          <w:szCs w:val="28"/>
        </w:rPr>
        <w:t xml:space="preserve">re </w:t>
      </w:r>
      <w:r w:rsidR="00A75897">
        <w:rPr>
          <w:b/>
          <w:sz w:val="28"/>
          <w:szCs w:val="28"/>
        </w:rPr>
        <w:t xml:space="preserve">317 </w:t>
      </w:r>
      <w:r w:rsidR="00155CD0" w:rsidRPr="009A454A">
        <w:rPr>
          <w:b/>
          <w:sz w:val="28"/>
          <w:szCs w:val="28"/>
        </w:rPr>
        <w:t xml:space="preserve">contravvenzioni per violazioni </w:t>
      </w:r>
      <w:r w:rsidR="00257673" w:rsidRPr="009A454A">
        <w:rPr>
          <w:b/>
          <w:sz w:val="28"/>
          <w:szCs w:val="28"/>
        </w:rPr>
        <w:t>al codice della strada</w:t>
      </w:r>
      <w:r w:rsidR="00642BDE" w:rsidRPr="00C12D7A">
        <w:rPr>
          <w:sz w:val="28"/>
          <w:szCs w:val="28"/>
        </w:rPr>
        <w:t xml:space="preserve"> con </w:t>
      </w:r>
      <w:r w:rsidR="00A75897">
        <w:rPr>
          <w:sz w:val="28"/>
          <w:szCs w:val="28"/>
        </w:rPr>
        <w:t>2</w:t>
      </w:r>
      <w:r w:rsidR="00642BDE" w:rsidRPr="00C12D7A">
        <w:rPr>
          <w:sz w:val="28"/>
          <w:szCs w:val="28"/>
        </w:rPr>
        <w:t xml:space="preserve"> patent</w:t>
      </w:r>
      <w:r w:rsidR="00A75897">
        <w:rPr>
          <w:sz w:val="28"/>
          <w:szCs w:val="28"/>
        </w:rPr>
        <w:t>i</w:t>
      </w:r>
      <w:r w:rsidR="00642BDE" w:rsidRPr="00C12D7A">
        <w:rPr>
          <w:sz w:val="28"/>
          <w:szCs w:val="28"/>
        </w:rPr>
        <w:t xml:space="preserve"> e </w:t>
      </w:r>
      <w:r w:rsidR="00A75897">
        <w:rPr>
          <w:sz w:val="28"/>
          <w:szCs w:val="28"/>
        </w:rPr>
        <w:t>4</w:t>
      </w:r>
      <w:r w:rsidR="00642BDE" w:rsidRPr="00C12D7A">
        <w:rPr>
          <w:sz w:val="28"/>
          <w:szCs w:val="28"/>
        </w:rPr>
        <w:t xml:space="preserve"> carte di circolazioni ritirate</w:t>
      </w:r>
      <w:r w:rsidR="004311E6" w:rsidRPr="00C12D7A">
        <w:rPr>
          <w:sz w:val="28"/>
          <w:szCs w:val="28"/>
        </w:rPr>
        <w:t>.</w:t>
      </w:r>
      <w:r w:rsidR="00BB672C" w:rsidRPr="00C12D7A">
        <w:rPr>
          <w:sz w:val="28"/>
          <w:szCs w:val="28"/>
        </w:rPr>
        <w:t xml:space="preserve"> </w:t>
      </w:r>
      <w:r w:rsidR="00ED0107">
        <w:rPr>
          <w:sz w:val="28"/>
          <w:szCs w:val="28"/>
        </w:rPr>
        <w:t>A Latina e provincia s</w:t>
      </w:r>
      <w:r w:rsidR="007D57FC" w:rsidRPr="00C12D7A">
        <w:rPr>
          <w:sz w:val="28"/>
          <w:szCs w:val="28"/>
        </w:rPr>
        <w:t xml:space="preserve">ono stati </w:t>
      </w:r>
      <w:r w:rsidR="00642BDE" w:rsidRPr="00C12D7A">
        <w:rPr>
          <w:sz w:val="28"/>
          <w:szCs w:val="28"/>
        </w:rPr>
        <w:t>in</w:t>
      </w:r>
      <w:r w:rsidR="00C62708" w:rsidRPr="00C12D7A">
        <w:rPr>
          <w:sz w:val="28"/>
          <w:szCs w:val="28"/>
        </w:rPr>
        <w:t>oltre</w:t>
      </w:r>
      <w:r w:rsidR="00ED0107">
        <w:rPr>
          <w:sz w:val="28"/>
          <w:szCs w:val="28"/>
        </w:rPr>
        <w:t xml:space="preserve"> effettuati</w:t>
      </w:r>
      <w:r w:rsidR="00C62708" w:rsidRPr="00C12D7A">
        <w:rPr>
          <w:sz w:val="28"/>
          <w:szCs w:val="28"/>
        </w:rPr>
        <w:t xml:space="preserve"> </w:t>
      </w:r>
      <w:r w:rsidR="00A75897">
        <w:rPr>
          <w:b/>
          <w:sz w:val="28"/>
          <w:szCs w:val="28"/>
        </w:rPr>
        <w:t>23</w:t>
      </w:r>
      <w:r w:rsidR="009A454A" w:rsidRPr="009A454A">
        <w:rPr>
          <w:b/>
          <w:sz w:val="28"/>
          <w:szCs w:val="28"/>
        </w:rPr>
        <w:t>1</w:t>
      </w:r>
      <w:r w:rsidR="00906684" w:rsidRPr="009A454A">
        <w:rPr>
          <w:b/>
          <w:sz w:val="28"/>
          <w:szCs w:val="28"/>
        </w:rPr>
        <w:t xml:space="preserve"> posti di controllo</w:t>
      </w:r>
      <w:r w:rsidR="00C45F8F" w:rsidRPr="00C12D7A">
        <w:rPr>
          <w:sz w:val="28"/>
          <w:szCs w:val="28"/>
        </w:rPr>
        <w:t xml:space="preserve">; </w:t>
      </w:r>
      <w:r w:rsidR="00A75897">
        <w:rPr>
          <w:sz w:val="28"/>
          <w:szCs w:val="28"/>
        </w:rPr>
        <w:t xml:space="preserve">74 </w:t>
      </w:r>
      <w:r w:rsidR="00C45F8F" w:rsidRPr="00C12D7A">
        <w:rPr>
          <w:sz w:val="28"/>
          <w:szCs w:val="28"/>
        </w:rPr>
        <w:t>gli extracomunitari controllati per la verifica dei titoli di soggiorno e la regolare presenza sul territorio.</w:t>
      </w:r>
    </w:p>
    <w:p w:rsidR="00C45F8F" w:rsidRPr="00C12D7A" w:rsidRDefault="00C45F8F" w:rsidP="00F7798D">
      <w:pPr>
        <w:jc w:val="both"/>
        <w:rPr>
          <w:sz w:val="28"/>
          <w:szCs w:val="28"/>
        </w:rPr>
      </w:pPr>
    </w:p>
    <w:p w:rsidR="00154C0F" w:rsidRDefault="00642BDE" w:rsidP="00C62708">
      <w:pPr>
        <w:jc w:val="both"/>
        <w:rPr>
          <w:sz w:val="28"/>
          <w:szCs w:val="28"/>
        </w:rPr>
      </w:pPr>
      <w:r w:rsidRPr="009A454A">
        <w:rPr>
          <w:sz w:val="28"/>
          <w:szCs w:val="28"/>
        </w:rPr>
        <w:t xml:space="preserve">Sono </w:t>
      </w:r>
      <w:r w:rsidR="00A75897" w:rsidRPr="00A75897">
        <w:rPr>
          <w:b/>
          <w:sz w:val="28"/>
          <w:szCs w:val="28"/>
        </w:rPr>
        <w:t>5</w:t>
      </w:r>
      <w:r w:rsidR="00AB455B" w:rsidRPr="009A454A">
        <w:rPr>
          <w:b/>
          <w:sz w:val="28"/>
          <w:szCs w:val="28"/>
        </w:rPr>
        <w:t xml:space="preserve"> </w:t>
      </w:r>
      <w:r w:rsidRPr="009A454A">
        <w:rPr>
          <w:b/>
          <w:sz w:val="28"/>
          <w:szCs w:val="28"/>
        </w:rPr>
        <w:t>le person</w:t>
      </w:r>
      <w:r w:rsidR="00F30487" w:rsidRPr="009A454A">
        <w:rPr>
          <w:b/>
          <w:sz w:val="28"/>
          <w:szCs w:val="28"/>
        </w:rPr>
        <w:t>e tratte in arresto</w:t>
      </w:r>
      <w:r w:rsidR="00F30487" w:rsidRPr="009A454A">
        <w:rPr>
          <w:sz w:val="28"/>
          <w:szCs w:val="28"/>
        </w:rPr>
        <w:t xml:space="preserve">, tra </w:t>
      </w:r>
      <w:r w:rsidR="00E47161" w:rsidRPr="009A454A">
        <w:rPr>
          <w:sz w:val="28"/>
          <w:szCs w:val="28"/>
        </w:rPr>
        <w:t xml:space="preserve">le </w:t>
      </w:r>
      <w:r w:rsidR="00F30487" w:rsidRPr="009A454A">
        <w:rPr>
          <w:sz w:val="28"/>
          <w:szCs w:val="28"/>
        </w:rPr>
        <w:t xml:space="preserve">quali </w:t>
      </w:r>
      <w:r w:rsidR="00AB455B" w:rsidRPr="009A454A">
        <w:rPr>
          <w:sz w:val="28"/>
          <w:szCs w:val="28"/>
        </w:rPr>
        <w:t xml:space="preserve">una </w:t>
      </w:r>
      <w:r w:rsidR="00154C0F" w:rsidRPr="009A454A">
        <w:rPr>
          <w:sz w:val="28"/>
          <w:szCs w:val="28"/>
        </w:rPr>
        <w:t>per tentato omicidio</w:t>
      </w:r>
      <w:r w:rsidR="00A75897">
        <w:rPr>
          <w:sz w:val="28"/>
          <w:szCs w:val="28"/>
        </w:rPr>
        <w:t xml:space="preserve">, una per furto </w:t>
      </w:r>
      <w:r w:rsidR="00154C0F" w:rsidRPr="009A454A">
        <w:rPr>
          <w:sz w:val="28"/>
          <w:szCs w:val="28"/>
        </w:rPr>
        <w:t xml:space="preserve">e </w:t>
      </w:r>
      <w:r w:rsidR="00A75897">
        <w:rPr>
          <w:sz w:val="28"/>
          <w:szCs w:val="28"/>
        </w:rPr>
        <w:t>3</w:t>
      </w:r>
      <w:r w:rsidR="00154C0F" w:rsidRPr="009A454A">
        <w:rPr>
          <w:sz w:val="28"/>
          <w:szCs w:val="28"/>
        </w:rPr>
        <w:t xml:space="preserve"> per detenzione ai fini di spaccio di sostanze stupefacenti.</w:t>
      </w:r>
    </w:p>
    <w:p w:rsidR="00E95D26" w:rsidRPr="009A454A" w:rsidRDefault="00E95D26" w:rsidP="00C62708">
      <w:pPr>
        <w:jc w:val="both"/>
        <w:rPr>
          <w:sz w:val="28"/>
          <w:szCs w:val="28"/>
        </w:rPr>
      </w:pPr>
    </w:p>
    <w:p w:rsidR="002F78FB" w:rsidRDefault="00154C0F" w:rsidP="00C62708">
      <w:pPr>
        <w:jc w:val="both"/>
        <w:rPr>
          <w:sz w:val="28"/>
          <w:szCs w:val="28"/>
        </w:rPr>
      </w:pPr>
      <w:r w:rsidRPr="009A454A">
        <w:rPr>
          <w:sz w:val="28"/>
          <w:szCs w:val="28"/>
        </w:rPr>
        <w:t>Sempre i</w:t>
      </w:r>
      <w:r w:rsidR="002F78FB" w:rsidRPr="009A454A">
        <w:rPr>
          <w:sz w:val="28"/>
          <w:szCs w:val="28"/>
        </w:rPr>
        <w:t>n ambito provinciale</w:t>
      </w:r>
      <w:r w:rsidR="00642BDE" w:rsidRPr="009A454A">
        <w:rPr>
          <w:sz w:val="28"/>
          <w:szCs w:val="28"/>
        </w:rPr>
        <w:t xml:space="preserve">, </w:t>
      </w:r>
      <w:r w:rsidR="000E7C99" w:rsidRPr="009A454A">
        <w:rPr>
          <w:sz w:val="28"/>
          <w:szCs w:val="28"/>
        </w:rPr>
        <w:t>invece</w:t>
      </w:r>
      <w:r w:rsidR="002F78FB" w:rsidRPr="009A454A">
        <w:rPr>
          <w:sz w:val="28"/>
          <w:szCs w:val="28"/>
        </w:rPr>
        <w:t xml:space="preserve">, sono state in totale </w:t>
      </w:r>
      <w:r w:rsidR="00A75897">
        <w:rPr>
          <w:b/>
          <w:sz w:val="28"/>
          <w:szCs w:val="28"/>
        </w:rPr>
        <w:t>19</w:t>
      </w:r>
      <w:r w:rsidR="00A61E01" w:rsidRPr="009A454A">
        <w:rPr>
          <w:b/>
          <w:sz w:val="28"/>
          <w:szCs w:val="28"/>
        </w:rPr>
        <w:t xml:space="preserve"> </w:t>
      </w:r>
      <w:r w:rsidR="00773491" w:rsidRPr="009A454A">
        <w:rPr>
          <w:b/>
          <w:sz w:val="28"/>
          <w:szCs w:val="28"/>
        </w:rPr>
        <w:t>le</w:t>
      </w:r>
      <w:r w:rsidR="001435FB" w:rsidRPr="009A454A">
        <w:rPr>
          <w:b/>
          <w:sz w:val="28"/>
          <w:szCs w:val="28"/>
        </w:rPr>
        <w:t xml:space="preserve"> persone</w:t>
      </w:r>
      <w:r w:rsidR="00773491" w:rsidRPr="009A454A">
        <w:rPr>
          <w:b/>
          <w:sz w:val="28"/>
          <w:szCs w:val="28"/>
        </w:rPr>
        <w:t xml:space="preserve"> denunciate in stato di libertà</w:t>
      </w:r>
      <w:r w:rsidR="001435FB" w:rsidRPr="009A454A">
        <w:rPr>
          <w:sz w:val="28"/>
          <w:szCs w:val="28"/>
        </w:rPr>
        <w:t xml:space="preserve"> </w:t>
      </w:r>
      <w:r w:rsidR="004A47AA" w:rsidRPr="009A454A">
        <w:rPr>
          <w:sz w:val="28"/>
          <w:szCs w:val="28"/>
        </w:rPr>
        <w:t xml:space="preserve">per </w:t>
      </w:r>
      <w:r w:rsidR="002F78FB" w:rsidRPr="009A454A">
        <w:rPr>
          <w:sz w:val="28"/>
          <w:szCs w:val="28"/>
        </w:rPr>
        <w:t xml:space="preserve">vari </w:t>
      </w:r>
      <w:r w:rsidR="004A47AA" w:rsidRPr="009A454A">
        <w:rPr>
          <w:sz w:val="28"/>
          <w:szCs w:val="28"/>
        </w:rPr>
        <w:t>reati</w:t>
      </w:r>
      <w:r w:rsidR="002F78FB" w:rsidRPr="009A454A">
        <w:rPr>
          <w:sz w:val="28"/>
          <w:szCs w:val="28"/>
        </w:rPr>
        <w:t xml:space="preserve">, tra i </w:t>
      </w:r>
      <w:r w:rsidR="004A47AA" w:rsidRPr="009A454A">
        <w:rPr>
          <w:sz w:val="28"/>
          <w:szCs w:val="28"/>
        </w:rPr>
        <w:t>quali</w:t>
      </w:r>
      <w:r w:rsidR="00642BDE" w:rsidRPr="009A454A">
        <w:rPr>
          <w:sz w:val="28"/>
          <w:szCs w:val="28"/>
        </w:rPr>
        <w:t xml:space="preserve"> </w:t>
      </w:r>
      <w:r w:rsidR="002F78FB" w:rsidRPr="009A454A">
        <w:rPr>
          <w:sz w:val="28"/>
          <w:szCs w:val="28"/>
        </w:rPr>
        <w:t xml:space="preserve">figurano </w:t>
      </w:r>
      <w:r w:rsidR="003D09A5" w:rsidRPr="009A454A">
        <w:rPr>
          <w:sz w:val="28"/>
          <w:szCs w:val="28"/>
        </w:rPr>
        <w:t>quelli di</w:t>
      </w:r>
      <w:r w:rsidR="007B47E0" w:rsidRPr="009A454A">
        <w:rPr>
          <w:sz w:val="28"/>
          <w:szCs w:val="28"/>
        </w:rPr>
        <w:t xml:space="preserve"> truffa, guida di veicolo con patente revocata, violazione della normativa </w:t>
      </w:r>
      <w:r w:rsidR="00E95D26">
        <w:rPr>
          <w:sz w:val="28"/>
          <w:szCs w:val="28"/>
        </w:rPr>
        <w:t>sull</w:t>
      </w:r>
      <w:r w:rsidR="007B47E0" w:rsidRPr="009A454A">
        <w:rPr>
          <w:sz w:val="28"/>
          <w:szCs w:val="28"/>
        </w:rPr>
        <w:t xml:space="preserve">’isolamento </w:t>
      </w:r>
      <w:r w:rsidR="007B47E0" w:rsidRPr="009A454A">
        <w:rPr>
          <w:i/>
          <w:sz w:val="28"/>
          <w:szCs w:val="28"/>
        </w:rPr>
        <w:t>anti-</w:t>
      </w:r>
      <w:proofErr w:type="spellStart"/>
      <w:r w:rsidR="007B47E0" w:rsidRPr="009A454A">
        <w:rPr>
          <w:i/>
          <w:sz w:val="28"/>
          <w:szCs w:val="28"/>
        </w:rPr>
        <w:t>Covid</w:t>
      </w:r>
      <w:proofErr w:type="spellEnd"/>
      <w:r w:rsidR="007B47E0" w:rsidRPr="009A454A">
        <w:rPr>
          <w:sz w:val="28"/>
          <w:szCs w:val="28"/>
        </w:rPr>
        <w:t xml:space="preserve">, atti persecutori, </w:t>
      </w:r>
      <w:r w:rsidR="00A75897">
        <w:rPr>
          <w:sz w:val="28"/>
          <w:szCs w:val="28"/>
        </w:rPr>
        <w:t xml:space="preserve">lesioni personali, minacce, </w:t>
      </w:r>
      <w:r w:rsidR="007B47E0" w:rsidRPr="009A454A">
        <w:rPr>
          <w:sz w:val="28"/>
          <w:szCs w:val="28"/>
        </w:rPr>
        <w:t>danneggiamento e violazione di domicilio</w:t>
      </w:r>
      <w:r w:rsidR="002F78FB" w:rsidRPr="009A454A">
        <w:rPr>
          <w:sz w:val="28"/>
          <w:szCs w:val="28"/>
        </w:rPr>
        <w:t>.</w:t>
      </w:r>
    </w:p>
    <w:p w:rsidR="007B47E0" w:rsidRDefault="007B47E0" w:rsidP="00C62708">
      <w:pPr>
        <w:jc w:val="both"/>
        <w:rPr>
          <w:sz w:val="28"/>
          <w:szCs w:val="28"/>
        </w:rPr>
      </w:pPr>
    </w:p>
    <w:p w:rsidR="007B47E0" w:rsidRDefault="007B47E0" w:rsidP="00C62708">
      <w:pPr>
        <w:jc w:val="both"/>
        <w:rPr>
          <w:sz w:val="28"/>
          <w:szCs w:val="28"/>
        </w:rPr>
      </w:pPr>
    </w:p>
    <w:p w:rsidR="007B47E0" w:rsidRDefault="007B47E0" w:rsidP="00C62708">
      <w:pPr>
        <w:jc w:val="both"/>
        <w:rPr>
          <w:sz w:val="28"/>
          <w:szCs w:val="28"/>
        </w:rPr>
      </w:pPr>
    </w:p>
    <w:p w:rsidR="007B47E0" w:rsidRDefault="007B47E0" w:rsidP="00C62708">
      <w:pPr>
        <w:jc w:val="both"/>
        <w:rPr>
          <w:sz w:val="28"/>
          <w:szCs w:val="28"/>
        </w:rPr>
      </w:pPr>
    </w:p>
    <w:p w:rsidR="007B47E0" w:rsidRDefault="007B47E0" w:rsidP="00C62708">
      <w:pPr>
        <w:jc w:val="both"/>
        <w:rPr>
          <w:sz w:val="28"/>
          <w:szCs w:val="28"/>
        </w:rPr>
      </w:pPr>
    </w:p>
    <w:p w:rsidR="007B47E0" w:rsidRPr="00C12D7A" w:rsidRDefault="007B47E0" w:rsidP="00C62708">
      <w:pPr>
        <w:jc w:val="both"/>
        <w:rPr>
          <w:sz w:val="28"/>
          <w:szCs w:val="28"/>
        </w:rPr>
      </w:pPr>
    </w:p>
    <w:p w:rsidR="00BB672C" w:rsidRPr="009A454A" w:rsidRDefault="00BB672C" w:rsidP="004E7AF0">
      <w:pPr>
        <w:jc w:val="both"/>
        <w:rPr>
          <w:sz w:val="28"/>
          <w:szCs w:val="28"/>
        </w:rPr>
      </w:pPr>
      <w:r w:rsidRPr="009A454A">
        <w:rPr>
          <w:sz w:val="28"/>
          <w:szCs w:val="28"/>
        </w:rPr>
        <w:t>In questa settimana</w:t>
      </w:r>
      <w:r w:rsidR="009A454A">
        <w:rPr>
          <w:sz w:val="28"/>
          <w:szCs w:val="28"/>
        </w:rPr>
        <w:t>, inoltre,</w:t>
      </w:r>
      <w:r w:rsidRPr="009A454A">
        <w:rPr>
          <w:sz w:val="28"/>
          <w:szCs w:val="28"/>
        </w:rPr>
        <w:t xml:space="preserve"> il Questore ha emesso </w:t>
      </w:r>
      <w:r w:rsidR="004E7AF0" w:rsidRPr="009A454A">
        <w:rPr>
          <w:b/>
          <w:sz w:val="28"/>
          <w:szCs w:val="28"/>
        </w:rPr>
        <w:t>1</w:t>
      </w:r>
      <w:r w:rsidRPr="009A454A">
        <w:rPr>
          <w:b/>
          <w:sz w:val="28"/>
          <w:szCs w:val="28"/>
        </w:rPr>
        <w:t xml:space="preserve"> provvediment</w:t>
      </w:r>
      <w:r w:rsidR="004E7AF0" w:rsidRPr="009A454A">
        <w:rPr>
          <w:b/>
          <w:sz w:val="28"/>
          <w:szCs w:val="28"/>
        </w:rPr>
        <w:t>o</w:t>
      </w:r>
      <w:r w:rsidRPr="009A454A">
        <w:rPr>
          <w:b/>
          <w:sz w:val="28"/>
          <w:szCs w:val="28"/>
        </w:rPr>
        <w:t xml:space="preserve"> di </w:t>
      </w:r>
      <w:proofErr w:type="spellStart"/>
      <w:r w:rsidR="004E7AF0" w:rsidRPr="009A454A">
        <w:rPr>
          <w:b/>
          <w:sz w:val="28"/>
          <w:szCs w:val="28"/>
        </w:rPr>
        <w:t>Daspo</w:t>
      </w:r>
      <w:proofErr w:type="spellEnd"/>
      <w:r w:rsidR="004E7AF0" w:rsidRPr="009A454A">
        <w:rPr>
          <w:b/>
          <w:sz w:val="28"/>
          <w:szCs w:val="28"/>
        </w:rPr>
        <w:t xml:space="preserve"> Urbano, c.d. </w:t>
      </w:r>
      <w:r w:rsidR="004E7AF0" w:rsidRPr="009A454A">
        <w:rPr>
          <w:b/>
          <w:i/>
          <w:sz w:val="28"/>
          <w:szCs w:val="28"/>
        </w:rPr>
        <w:t>“</w:t>
      </w:r>
      <w:proofErr w:type="spellStart"/>
      <w:r w:rsidR="004E7AF0" w:rsidRPr="009A454A">
        <w:rPr>
          <w:b/>
          <w:i/>
          <w:sz w:val="28"/>
          <w:szCs w:val="28"/>
        </w:rPr>
        <w:t>Daspo</w:t>
      </w:r>
      <w:proofErr w:type="spellEnd"/>
      <w:r w:rsidR="004E7AF0" w:rsidRPr="009A454A">
        <w:rPr>
          <w:b/>
          <w:i/>
          <w:sz w:val="28"/>
          <w:szCs w:val="28"/>
        </w:rPr>
        <w:t xml:space="preserve"> Willy”</w:t>
      </w:r>
      <w:r w:rsidRPr="009A454A">
        <w:rPr>
          <w:sz w:val="28"/>
          <w:szCs w:val="28"/>
        </w:rPr>
        <w:t xml:space="preserve"> </w:t>
      </w:r>
      <w:r w:rsidR="004E7AF0" w:rsidRPr="009A454A">
        <w:rPr>
          <w:sz w:val="28"/>
          <w:szCs w:val="28"/>
        </w:rPr>
        <w:t>e</w:t>
      </w:r>
      <w:r w:rsidR="00A75897">
        <w:rPr>
          <w:sz w:val="28"/>
          <w:szCs w:val="28"/>
        </w:rPr>
        <w:t xml:space="preserve">d ha </w:t>
      </w:r>
      <w:r w:rsidR="001E2840">
        <w:rPr>
          <w:sz w:val="28"/>
          <w:szCs w:val="28"/>
        </w:rPr>
        <w:t xml:space="preserve">inoltre </w:t>
      </w:r>
      <w:r w:rsidR="00A75897">
        <w:rPr>
          <w:sz w:val="28"/>
          <w:szCs w:val="28"/>
        </w:rPr>
        <w:t xml:space="preserve">proposto alla competente </w:t>
      </w:r>
      <w:r w:rsidR="004E7AF0" w:rsidRPr="009A454A">
        <w:rPr>
          <w:sz w:val="28"/>
          <w:szCs w:val="28"/>
        </w:rPr>
        <w:t xml:space="preserve">Sezione Misure di Prevenzione del Tribunale di Roma </w:t>
      </w:r>
      <w:r w:rsidR="00A75897">
        <w:rPr>
          <w:sz w:val="28"/>
          <w:szCs w:val="28"/>
        </w:rPr>
        <w:t xml:space="preserve">l’adozione della Sorveglianza Speciale di Pubblica Sicurezza nei confronti di </w:t>
      </w:r>
      <w:r w:rsidR="001E2840">
        <w:rPr>
          <w:sz w:val="28"/>
          <w:szCs w:val="28"/>
        </w:rPr>
        <w:t xml:space="preserve">due </w:t>
      </w:r>
      <w:r w:rsidR="00A75897">
        <w:rPr>
          <w:sz w:val="28"/>
          <w:szCs w:val="28"/>
        </w:rPr>
        <w:t xml:space="preserve">soggetti </w:t>
      </w:r>
      <w:r w:rsidR="001E2840">
        <w:rPr>
          <w:sz w:val="28"/>
          <w:szCs w:val="28"/>
        </w:rPr>
        <w:t xml:space="preserve">residenti in questa </w:t>
      </w:r>
      <w:r w:rsidR="00A75897">
        <w:rPr>
          <w:sz w:val="28"/>
          <w:szCs w:val="28"/>
        </w:rPr>
        <w:t>provincia; il Tribunale, condividendo pienamente l’attività istruttoria, ha emanato i relativi provvedimenti</w:t>
      </w:r>
      <w:r w:rsidR="001E2840">
        <w:rPr>
          <w:sz w:val="28"/>
          <w:szCs w:val="28"/>
        </w:rPr>
        <w:t xml:space="preserve"> che sono stati </w:t>
      </w:r>
      <w:r w:rsidR="00A75897">
        <w:rPr>
          <w:sz w:val="28"/>
          <w:szCs w:val="28"/>
        </w:rPr>
        <w:t xml:space="preserve">immediatamente eseguiti. </w:t>
      </w:r>
    </w:p>
    <w:p w:rsidR="002D64EE" w:rsidRPr="009A454A" w:rsidRDefault="00A75897" w:rsidP="004E7A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Ancora, </w:t>
      </w:r>
      <w:r w:rsidR="004E7AF0" w:rsidRPr="009A454A">
        <w:rPr>
          <w:sz w:val="28"/>
          <w:szCs w:val="28"/>
        </w:rPr>
        <w:t xml:space="preserve">il </w:t>
      </w:r>
      <w:r w:rsidR="004E7AF0" w:rsidRPr="009A454A">
        <w:rPr>
          <w:b/>
          <w:sz w:val="28"/>
          <w:szCs w:val="28"/>
        </w:rPr>
        <w:t>Questore</w:t>
      </w:r>
      <w:r>
        <w:rPr>
          <w:b/>
          <w:sz w:val="28"/>
          <w:szCs w:val="28"/>
        </w:rPr>
        <w:t xml:space="preserve"> di Latina </w:t>
      </w:r>
      <w:r w:rsidR="004E7AF0" w:rsidRPr="009A454A">
        <w:rPr>
          <w:sz w:val="28"/>
          <w:szCs w:val="28"/>
        </w:rPr>
        <w:t>ha emesso be</w:t>
      </w:r>
      <w:r w:rsidR="00DA13BA" w:rsidRPr="009A454A">
        <w:rPr>
          <w:sz w:val="28"/>
          <w:szCs w:val="28"/>
        </w:rPr>
        <w:t>n</w:t>
      </w:r>
      <w:r w:rsidR="004E7AF0" w:rsidRPr="009A454A">
        <w:rPr>
          <w:sz w:val="28"/>
          <w:szCs w:val="28"/>
        </w:rPr>
        <w:t xml:space="preserve"> </w:t>
      </w:r>
      <w:r w:rsidR="004E7AF0" w:rsidRPr="009A454A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 xml:space="preserve"> </w:t>
      </w:r>
      <w:r w:rsidR="004E7AF0" w:rsidRPr="009A454A">
        <w:rPr>
          <w:b/>
          <w:sz w:val="28"/>
          <w:szCs w:val="28"/>
        </w:rPr>
        <w:t>Avvisi Orali</w:t>
      </w:r>
      <w:r w:rsidR="004E7AF0" w:rsidRPr="009A454A">
        <w:rPr>
          <w:sz w:val="28"/>
          <w:szCs w:val="28"/>
        </w:rPr>
        <w:t xml:space="preserve"> nei confronti di </w:t>
      </w:r>
      <w:r w:rsidR="009A454A">
        <w:rPr>
          <w:sz w:val="28"/>
          <w:szCs w:val="28"/>
        </w:rPr>
        <w:t xml:space="preserve">altrettanti </w:t>
      </w:r>
      <w:r w:rsidR="004E7AF0" w:rsidRPr="009A454A">
        <w:rPr>
          <w:sz w:val="28"/>
          <w:szCs w:val="28"/>
        </w:rPr>
        <w:t>soggetti responsabili di reati contro la persona, contro il patrimonio e in materia di stupefacen</w:t>
      </w:r>
      <w:r w:rsidR="002D64EE">
        <w:rPr>
          <w:sz w:val="28"/>
          <w:szCs w:val="28"/>
        </w:rPr>
        <w:t xml:space="preserve">ti, </w:t>
      </w:r>
      <w:r w:rsidR="002D64EE" w:rsidRPr="002D64EE">
        <w:rPr>
          <w:sz w:val="28"/>
          <w:szCs w:val="28"/>
        </w:rPr>
        <w:t>ai quali il Questore ha formulat</w:t>
      </w:r>
      <w:r w:rsidR="00E95D26">
        <w:rPr>
          <w:sz w:val="28"/>
          <w:szCs w:val="28"/>
        </w:rPr>
        <w:t>o</w:t>
      </w:r>
      <w:r w:rsidR="002D64EE" w:rsidRPr="002D64EE">
        <w:rPr>
          <w:sz w:val="28"/>
          <w:szCs w:val="28"/>
        </w:rPr>
        <w:t xml:space="preserve"> l'invito a tenere una condotta conforme alla </w:t>
      </w:r>
      <w:r w:rsidR="002D64EE">
        <w:rPr>
          <w:sz w:val="28"/>
          <w:szCs w:val="28"/>
        </w:rPr>
        <w:t>Legge</w:t>
      </w:r>
      <w:r w:rsidR="002D64EE" w:rsidRPr="002D64EE">
        <w:rPr>
          <w:sz w:val="28"/>
          <w:szCs w:val="28"/>
        </w:rPr>
        <w:t xml:space="preserve">; </w:t>
      </w:r>
      <w:r w:rsidR="002D64EE">
        <w:rPr>
          <w:sz w:val="28"/>
          <w:szCs w:val="28"/>
        </w:rPr>
        <w:t>nel caso in cui gli stessi n</w:t>
      </w:r>
      <w:r w:rsidR="002D64EE" w:rsidRPr="002D64EE">
        <w:rPr>
          <w:sz w:val="28"/>
          <w:szCs w:val="28"/>
        </w:rPr>
        <w:t xml:space="preserve">on dovessero </w:t>
      </w:r>
      <w:r w:rsidR="00E95D26">
        <w:rPr>
          <w:sz w:val="28"/>
          <w:szCs w:val="28"/>
        </w:rPr>
        <w:t>modificare il loro</w:t>
      </w:r>
      <w:r w:rsidR="002D64EE" w:rsidRPr="002D64EE">
        <w:rPr>
          <w:sz w:val="28"/>
          <w:szCs w:val="28"/>
        </w:rPr>
        <w:t xml:space="preserve"> stile di vita, potrebbe ess</w:t>
      </w:r>
      <w:bookmarkStart w:id="0" w:name="_GoBack"/>
      <w:bookmarkEnd w:id="0"/>
      <w:r w:rsidR="002D64EE" w:rsidRPr="002D64EE">
        <w:rPr>
          <w:sz w:val="28"/>
          <w:szCs w:val="28"/>
        </w:rPr>
        <w:t xml:space="preserve">ere </w:t>
      </w:r>
      <w:r w:rsidR="00E95D26">
        <w:rPr>
          <w:sz w:val="28"/>
          <w:szCs w:val="28"/>
        </w:rPr>
        <w:t xml:space="preserve">ulteriormente </w:t>
      </w:r>
      <w:r w:rsidR="002D64EE" w:rsidRPr="002D64EE">
        <w:rPr>
          <w:sz w:val="28"/>
          <w:szCs w:val="28"/>
        </w:rPr>
        <w:t>irrogata una misura di prevenzione pi</w:t>
      </w:r>
      <w:r w:rsidR="002D64EE">
        <w:rPr>
          <w:sz w:val="28"/>
          <w:szCs w:val="28"/>
        </w:rPr>
        <w:t>ù</w:t>
      </w:r>
      <w:r w:rsidR="002D64EE" w:rsidRPr="002D64EE">
        <w:rPr>
          <w:sz w:val="28"/>
          <w:szCs w:val="28"/>
        </w:rPr>
        <w:t xml:space="preserve"> afflittiva.</w:t>
      </w:r>
    </w:p>
    <w:p w:rsidR="00BB672C" w:rsidRDefault="00E95D26" w:rsidP="00BB672C">
      <w:pPr>
        <w:jc w:val="both"/>
        <w:rPr>
          <w:sz w:val="28"/>
          <w:szCs w:val="28"/>
        </w:rPr>
      </w:pPr>
      <w:r>
        <w:rPr>
          <w:sz w:val="28"/>
          <w:szCs w:val="28"/>
        </w:rPr>
        <w:t>I provvedimenti</w:t>
      </w:r>
      <w:r w:rsidR="00BB672C" w:rsidRPr="009A454A">
        <w:rPr>
          <w:sz w:val="28"/>
          <w:szCs w:val="28"/>
        </w:rPr>
        <w:t xml:space="preserve"> sono stati applicati dall’Ufficio Misure di Prevenzione della Divisione Polizia Anticrimine di Latina.</w:t>
      </w:r>
    </w:p>
    <w:p w:rsidR="00BB672C" w:rsidRPr="00A75897" w:rsidRDefault="00BB672C" w:rsidP="00E63CBE">
      <w:pPr>
        <w:jc w:val="both"/>
        <w:rPr>
          <w:sz w:val="28"/>
          <w:szCs w:val="28"/>
        </w:rPr>
      </w:pPr>
    </w:p>
    <w:p w:rsidR="00A96C45" w:rsidRPr="00A75897" w:rsidRDefault="00A96C45" w:rsidP="00E63CBE">
      <w:pPr>
        <w:jc w:val="both"/>
        <w:rPr>
          <w:sz w:val="28"/>
          <w:szCs w:val="28"/>
        </w:rPr>
      </w:pPr>
    </w:p>
    <w:p w:rsidR="00ED71E5" w:rsidRPr="00A75897" w:rsidRDefault="00EF79A4" w:rsidP="00337CF7">
      <w:pPr>
        <w:jc w:val="both"/>
        <w:rPr>
          <w:sz w:val="28"/>
          <w:szCs w:val="28"/>
        </w:rPr>
      </w:pPr>
      <w:r w:rsidRPr="00A75897">
        <w:rPr>
          <w:sz w:val="28"/>
          <w:szCs w:val="28"/>
        </w:rPr>
        <w:t>L</w:t>
      </w:r>
      <w:r w:rsidR="003A00C6" w:rsidRPr="00A75897">
        <w:rPr>
          <w:sz w:val="28"/>
          <w:szCs w:val="28"/>
        </w:rPr>
        <w:t>atina,</w:t>
      </w:r>
      <w:r w:rsidR="001D2E1D" w:rsidRPr="00A75897">
        <w:rPr>
          <w:sz w:val="28"/>
          <w:szCs w:val="28"/>
        </w:rPr>
        <w:t xml:space="preserve"> </w:t>
      </w:r>
      <w:r w:rsidR="004E7AF0" w:rsidRPr="00A75897">
        <w:rPr>
          <w:sz w:val="28"/>
          <w:szCs w:val="28"/>
        </w:rPr>
        <w:t>05</w:t>
      </w:r>
      <w:r w:rsidR="00642BDE" w:rsidRPr="00A75897">
        <w:rPr>
          <w:sz w:val="28"/>
          <w:szCs w:val="28"/>
        </w:rPr>
        <w:t xml:space="preserve"> </w:t>
      </w:r>
      <w:r w:rsidR="004E7AF0" w:rsidRPr="00A75897">
        <w:rPr>
          <w:sz w:val="28"/>
          <w:szCs w:val="28"/>
        </w:rPr>
        <w:t>marzo</w:t>
      </w:r>
      <w:r w:rsidRPr="00A75897">
        <w:rPr>
          <w:sz w:val="28"/>
          <w:szCs w:val="28"/>
        </w:rPr>
        <w:t xml:space="preserve"> 202</w:t>
      </w:r>
      <w:r w:rsidR="004E7AF0" w:rsidRPr="00A75897">
        <w:rPr>
          <w:sz w:val="28"/>
          <w:szCs w:val="28"/>
        </w:rPr>
        <w:t>2</w:t>
      </w:r>
    </w:p>
    <w:p w:rsidR="00EF79A4" w:rsidRPr="00A75897" w:rsidRDefault="00EF79A4" w:rsidP="00ED71E5">
      <w:pPr>
        <w:ind w:firstLine="708"/>
        <w:rPr>
          <w:sz w:val="28"/>
          <w:szCs w:val="28"/>
        </w:rPr>
      </w:pPr>
    </w:p>
    <w:sectPr w:rsidR="00EF79A4" w:rsidRPr="00A75897" w:rsidSect="009C1CB1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40A9"/>
    <w:multiLevelType w:val="hybridMultilevel"/>
    <w:tmpl w:val="3ED291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30562"/>
    <w:multiLevelType w:val="hybridMultilevel"/>
    <w:tmpl w:val="58202F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A419E"/>
    <w:multiLevelType w:val="hybridMultilevel"/>
    <w:tmpl w:val="2F74DE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76C47"/>
    <w:multiLevelType w:val="hybridMultilevel"/>
    <w:tmpl w:val="3B14E10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D619A1"/>
    <w:multiLevelType w:val="hybridMultilevel"/>
    <w:tmpl w:val="F2FA01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C53BB4"/>
    <w:multiLevelType w:val="hybridMultilevel"/>
    <w:tmpl w:val="4A5E8A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25183"/>
    <w:multiLevelType w:val="hybridMultilevel"/>
    <w:tmpl w:val="FE00ED2E"/>
    <w:lvl w:ilvl="0" w:tplc="231C4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11105"/>
    <w:multiLevelType w:val="hybridMultilevel"/>
    <w:tmpl w:val="3848A6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E6BD2"/>
    <w:multiLevelType w:val="hybridMultilevel"/>
    <w:tmpl w:val="3118B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800A6"/>
    <w:multiLevelType w:val="hybridMultilevel"/>
    <w:tmpl w:val="94A88E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82CD6"/>
    <w:multiLevelType w:val="hybridMultilevel"/>
    <w:tmpl w:val="5A2CA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75A21"/>
    <w:multiLevelType w:val="hybridMultilevel"/>
    <w:tmpl w:val="104EDBDE"/>
    <w:lvl w:ilvl="0" w:tplc="C36A5C3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10"/>
  </w:num>
  <w:num w:numId="9">
    <w:abstractNumId w:val="11"/>
  </w:num>
  <w:num w:numId="10">
    <w:abstractNumId w:val="1"/>
  </w:num>
  <w:num w:numId="11">
    <w:abstractNumId w:val="8"/>
  </w:num>
  <w:num w:numId="12">
    <w:abstractNumId w:val="5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37"/>
    <w:rsid w:val="000050A1"/>
    <w:rsid w:val="000259A3"/>
    <w:rsid w:val="00030527"/>
    <w:rsid w:val="000322AC"/>
    <w:rsid w:val="000365B0"/>
    <w:rsid w:val="000379B1"/>
    <w:rsid w:val="00040751"/>
    <w:rsid w:val="00045189"/>
    <w:rsid w:val="00050EA3"/>
    <w:rsid w:val="0007022E"/>
    <w:rsid w:val="000821AE"/>
    <w:rsid w:val="00094F9A"/>
    <w:rsid w:val="000A01D4"/>
    <w:rsid w:val="000B6296"/>
    <w:rsid w:val="000D1776"/>
    <w:rsid w:val="000E1C0D"/>
    <w:rsid w:val="000E3A8F"/>
    <w:rsid w:val="000E7C99"/>
    <w:rsid w:val="0010223C"/>
    <w:rsid w:val="0010255D"/>
    <w:rsid w:val="00116125"/>
    <w:rsid w:val="00136A78"/>
    <w:rsid w:val="00143398"/>
    <w:rsid w:val="001435FB"/>
    <w:rsid w:val="00154C0F"/>
    <w:rsid w:val="00155969"/>
    <w:rsid w:val="00155CD0"/>
    <w:rsid w:val="001566C3"/>
    <w:rsid w:val="0016222F"/>
    <w:rsid w:val="00173A64"/>
    <w:rsid w:val="00186285"/>
    <w:rsid w:val="001A4F93"/>
    <w:rsid w:val="001A5342"/>
    <w:rsid w:val="001C1186"/>
    <w:rsid w:val="001D2E1D"/>
    <w:rsid w:val="001E21F4"/>
    <w:rsid w:val="001E2840"/>
    <w:rsid w:val="001F69BB"/>
    <w:rsid w:val="00201036"/>
    <w:rsid w:val="002110D0"/>
    <w:rsid w:val="00216BAA"/>
    <w:rsid w:val="002226EE"/>
    <w:rsid w:val="00227B2E"/>
    <w:rsid w:val="00246757"/>
    <w:rsid w:val="00257673"/>
    <w:rsid w:val="002678E1"/>
    <w:rsid w:val="002A1BAF"/>
    <w:rsid w:val="002A2842"/>
    <w:rsid w:val="002A35E5"/>
    <w:rsid w:val="002A3AE0"/>
    <w:rsid w:val="002B1629"/>
    <w:rsid w:val="002B184B"/>
    <w:rsid w:val="002C3A23"/>
    <w:rsid w:val="002C5542"/>
    <w:rsid w:val="002D4C1A"/>
    <w:rsid w:val="002D64EE"/>
    <w:rsid w:val="002F161E"/>
    <w:rsid w:val="002F54F3"/>
    <w:rsid w:val="002F66A8"/>
    <w:rsid w:val="002F78FB"/>
    <w:rsid w:val="00304537"/>
    <w:rsid w:val="00307D8E"/>
    <w:rsid w:val="0032730D"/>
    <w:rsid w:val="00337CF7"/>
    <w:rsid w:val="00342F60"/>
    <w:rsid w:val="003741CD"/>
    <w:rsid w:val="00394FDB"/>
    <w:rsid w:val="003A00C6"/>
    <w:rsid w:val="003A2420"/>
    <w:rsid w:val="003B10AE"/>
    <w:rsid w:val="003B4636"/>
    <w:rsid w:val="003C10AA"/>
    <w:rsid w:val="003C71D1"/>
    <w:rsid w:val="003D09A5"/>
    <w:rsid w:val="003D1B4F"/>
    <w:rsid w:val="003E3C37"/>
    <w:rsid w:val="003E64C0"/>
    <w:rsid w:val="00410E62"/>
    <w:rsid w:val="00412B9D"/>
    <w:rsid w:val="004154BF"/>
    <w:rsid w:val="00420C4A"/>
    <w:rsid w:val="00423B25"/>
    <w:rsid w:val="00425F4D"/>
    <w:rsid w:val="004311E6"/>
    <w:rsid w:val="00481D79"/>
    <w:rsid w:val="004A043F"/>
    <w:rsid w:val="004A44D8"/>
    <w:rsid w:val="004A47AA"/>
    <w:rsid w:val="004B36C7"/>
    <w:rsid w:val="004B57D9"/>
    <w:rsid w:val="004C0875"/>
    <w:rsid w:val="004C0D96"/>
    <w:rsid w:val="004D1F62"/>
    <w:rsid w:val="004D2519"/>
    <w:rsid w:val="004E5CF6"/>
    <w:rsid w:val="004E7AF0"/>
    <w:rsid w:val="004F4E86"/>
    <w:rsid w:val="00501C94"/>
    <w:rsid w:val="00506957"/>
    <w:rsid w:val="0052019B"/>
    <w:rsid w:val="005322DF"/>
    <w:rsid w:val="005425E6"/>
    <w:rsid w:val="005708ED"/>
    <w:rsid w:val="005770DF"/>
    <w:rsid w:val="00577938"/>
    <w:rsid w:val="00581A69"/>
    <w:rsid w:val="005929D1"/>
    <w:rsid w:val="00595E93"/>
    <w:rsid w:val="005B0886"/>
    <w:rsid w:val="005C2D1C"/>
    <w:rsid w:val="005C54A3"/>
    <w:rsid w:val="005D6F70"/>
    <w:rsid w:val="005E2DB4"/>
    <w:rsid w:val="005E39F8"/>
    <w:rsid w:val="00601244"/>
    <w:rsid w:val="00610AB2"/>
    <w:rsid w:val="006118DD"/>
    <w:rsid w:val="00641BB9"/>
    <w:rsid w:val="00642BDE"/>
    <w:rsid w:val="0064439C"/>
    <w:rsid w:val="006453A1"/>
    <w:rsid w:val="00667BDB"/>
    <w:rsid w:val="006A430E"/>
    <w:rsid w:val="006B3B25"/>
    <w:rsid w:val="006C3DE5"/>
    <w:rsid w:val="006D06EF"/>
    <w:rsid w:val="006D62C8"/>
    <w:rsid w:val="006E0D3D"/>
    <w:rsid w:val="006F0190"/>
    <w:rsid w:val="0071183D"/>
    <w:rsid w:val="00726ED8"/>
    <w:rsid w:val="007355A3"/>
    <w:rsid w:val="00737CDC"/>
    <w:rsid w:val="007607D2"/>
    <w:rsid w:val="00761DB6"/>
    <w:rsid w:val="00762D9D"/>
    <w:rsid w:val="007651DF"/>
    <w:rsid w:val="00773491"/>
    <w:rsid w:val="0077654A"/>
    <w:rsid w:val="00781765"/>
    <w:rsid w:val="0078755C"/>
    <w:rsid w:val="00793D93"/>
    <w:rsid w:val="0079710C"/>
    <w:rsid w:val="00797D9B"/>
    <w:rsid w:val="007B02AB"/>
    <w:rsid w:val="007B2BB4"/>
    <w:rsid w:val="007B47E0"/>
    <w:rsid w:val="007B7C66"/>
    <w:rsid w:val="007C490F"/>
    <w:rsid w:val="007D2288"/>
    <w:rsid w:val="007D57FC"/>
    <w:rsid w:val="007E25DB"/>
    <w:rsid w:val="007E591C"/>
    <w:rsid w:val="007F3708"/>
    <w:rsid w:val="00827BDE"/>
    <w:rsid w:val="008333A2"/>
    <w:rsid w:val="008569FA"/>
    <w:rsid w:val="00860E68"/>
    <w:rsid w:val="00861953"/>
    <w:rsid w:val="0086502F"/>
    <w:rsid w:val="00874A35"/>
    <w:rsid w:val="0087642D"/>
    <w:rsid w:val="00877962"/>
    <w:rsid w:val="008852A8"/>
    <w:rsid w:val="008A3EB8"/>
    <w:rsid w:val="008A59E8"/>
    <w:rsid w:val="008A7437"/>
    <w:rsid w:val="008A7B1D"/>
    <w:rsid w:val="008B569C"/>
    <w:rsid w:val="008B7C59"/>
    <w:rsid w:val="008C025B"/>
    <w:rsid w:val="008C5B6A"/>
    <w:rsid w:val="008C7005"/>
    <w:rsid w:val="008D089E"/>
    <w:rsid w:val="008E0349"/>
    <w:rsid w:val="008E0FED"/>
    <w:rsid w:val="008F3F79"/>
    <w:rsid w:val="008F6CBA"/>
    <w:rsid w:val="00903CB0"/>
    <w:rsid w:val="00906684"/>
    <w:rsid w:val="009200CF"/>
    <w:rsid w:val="00937A1C"/>
    <w:rsid w:val="009431AD"/>
    <w:rsid w:val="00943445"/>
    <w:rsid w:val="00950EBE"/>
    <w:rsid w:val="0096648B"/>
    <w:rsid w:val="00973DE7"/>
    <w:rsid w:val="009909B9"/>
    <w:rsid w:val="009A35F4"/>
    <w:rsid w:val="009A454A"/>
    <w:rsid w:val="009A7D75"/>
    <w:rsid w:val="009C1CB1"/>
    <w:rsid w:val="009C791E"/>
    <w:rsid w:val="009E7B03"/>
    <w:rsid w:val="00A367E2"/>
    <w:rsid w:val="00A377DC"/>
    <w:rsid w:val="00A5660B"/>
    <w:rsid w:val="00A61E01"/>
    <w:rsid w:val="00A75897"/>
    <w:rsid w:val="00A87CDB"/>
    <w:rsid w:val="00A939AC"/>
    <w:rsid w:val="00A96376"/>
    <w:rsid w:val="00A96C45"/>
    <w:rsid w:val="00AA02B6"/>
    <w:rsid w:val="00AA23AF"/>
    <w:rsid w:val="00AA5C1F"/>
    <w:rsid w:val="00AB455B"/>
    <w:rsid w:val="00AD5C3A"/>
    <w:rsid w:val="00AE2A4E"/>
    <w:rsid w:val="00AF0F7A"/>
    <w:rsid w:val="00AF37CB"/>
    <w:rsid w:val="00AF5290"/>
    <w:rsid w:val="00B1333C"/>
    <w:rsid w:val="00B25FD2"/>
    <w:rsid w:val="00B27883"/>
    <w:rsid w:val="00B33BAA"/>
    <w:rsid w:val="00B41F1B"/>
    <w:rsid w:val="00B44181"/>
    <w:rsid w:val="00B44399"/>
    <w:rsid w:val="00B74DE0"/>
    <w:rsid w:val="00B76F4A"/>
    <w:rsid w:val="00B93CC8"/>
    <w:rsid w:val="00B966D6"/>
    <w:rsid w:val="00BB005D"/>
    <w:rsid w:val="00BB07D4"/>
    <w:rsid w:val="00BB672C"/>
    <w:rsid w:val="00BC07EE"/>
    <w:rsid w:val="00BC1956"/>
    <w:rsid w:val="00BF5CA5"/>
    <w:rsid w:val="00C02341"/>
    <w:rsid w:val="00C0365B"/>
    <w:rsid w:val="00C056BD"/>
    <w:rsid w:val="00C113B7"/>
    <w:rsid w:val="00C12D7A"/>
    <w:rsid w:val="00C364ED"/>
    <w:rsid w:val="00C371AA"/>
    <w:rsid w:val="00C44CC3"/>
    <w:rsid w:val="00C45F8F"/>
    <w:rsid w:val="00C54FBB"/>
    <w:rsid w:val="00C62708"/>
    <w:rsid w:val="00C62EE8"/>
    <w:rsid w:val="00C63875"/>
    <w:rsid w:val="00C96E2D"/>
    <w:rsid w:val="00CA106A"/>
    <w:rsid w:val="00CA28FF"/>
    <w:rsid w:val="00CA35E1"/>
    <w:rsid w:val="00CB097C"/>
    <w:rsid w:val="00CC05F5"/>
    <w:rsid w:val="00CC2C4E"/>
    <w:rsid w:val="00CC48D3"/>
    <w:rsid w:val="00CC7D82"/>
    <w:rsid w:val="00CE7AEC"/>
    <w:rsid w:val="00CF6ED1"/>
    <w:rsid w:val="00D0217D"/>
    <w:rsid w:val="00D22C80"/>
    <w:rsid w:val="00D22F90"/>
    <w:rsid w:val="00D2382A"/>
    <w:rsid w:val="00D3372B"/>
    <w:rsid w:val="00D350E1"/>
    <w:rsid w:val="00D37EB4"/>
    <w:rsid w:val="00D56537"/>
    <w:rsid w:val="00D7202F"/>
    <w:rsid w:val="00D860C0"/>
    <w:rsid w:val="00D87C00"/>
    <w:rsid w:val="00DA13BA"/>
    <w:rsid w:val="00DE2BCD"/>
    <w:rsid w:val="00DE508B"/>
    <w:rsid w:val="00DF1BA1"/>
    <w:rsid w:val="00DF7470"/>
    <w:rsid w:val="00E01920"/>
    <w:rsid w:val="00E019FC"/>
    <w:rsid w:val="00E1098B"/>
    <w:rsid w:val="00E11A68"/>
    <w:rsid w:val="00E21505"/>
    <w:rsid w:val="00E279AC"/>
    <w:rsid w:val="00E34CBB"/>
    <w:rsid w:val="00E47161"/>
    <w:rsid w:val="00E63CBE"/>
    <w:rsid w:val="00E813D5"/>
    <w:rsid w:val="00E826B0"/>
    <w:rsid w:val="00E84E32"/>
    <w:rsid w:val="00E95D26"/>
    <w:rsid w:val="00EA2339"/>
    <w:rsid w:val="00EA3DE6"/>
    <w:rsid w:val="00EB1BF3"/>
    <w:rsid w:val="00EB303F"/>
    <w:rsid w:val="00EB39EA"/>
    <w:rsid w:val="00EC22BF"/>
    <w:rsid w:val="00ED0107"/>
    <w:rsid w:val="00ED201B"/>
    <w:rsid w:val="00ED249B"/>
    <w:rsid w:val="00ED71E5"/>
    <w:rsid w:val="00EE20D9"/>
    <w:rsid w:val="00EF052D"/>
    <w:rsid w:val="00EF79A4"/>
    <w:rsid w:val="00F13FA1"/>
    <w:rsid w:val="00F25516"/>
    <w:rsid w:val="00F30487"/>
    <w:rsid w:val="00F3238F"/>
    <w:rsid w:val="00F464BF"/>
    <w:rsid w:val="00F601EC"/>
    <w:rsid w:val="00F616CD"/>
    <w:rsid w:val="00F7798D"/>
    <w:rsid w:val="00FA7F71"/>
    <w:rsid w:val="00FC333E"/>
    <w:rsid w:val="00FD00A4"/>
    <w:rsid w:val="00FD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3ACA9-2C9D-43F9-AC39-14D8752C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6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1C11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6537"/>
    <w:pPr>
      <w:ind w:left="720"/>
      <w:contextualSpacing/>
    </w:pPr>
  </w:style>
  <w:style w:type="paragraph" w:styleId="Testonormale">
    <w:name w:val="Plain Text"/>
    <w:basedOn w:val="Normale"/>
    <w:link w:val="TestonormaleCarattere"/>
    <w:rsid w:val="000A01D4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A01D4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76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7673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C118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4B36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8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08B86-EA04-4E5A-9638-77486AF5A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Gabinetto</dc:creator>
  <cp:lastModifiedBy>utente</cp:lastModifiedBy>
  <cp:revision>11</cp:revision>
  <cp:lastPrinted>2022-03-05T09:37:00Z</cp:lastPrinted>
  <dcterms:created xsi:type="dcterms:W3CDTF">2022-03-04T13:21:00Z</dcterms:created>
  <dcterms:modified xsi:type="dcterms:W3CDTF">2022-03-05T11:21:00Z</dcterms:modified>
</cp:coreProperties>
</file>