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D9" w:rsidRDefault="00783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6228"/>
        <w:tabs>
          <w:tab w:val="left" w:pos="2385"/>
          <w:tab w:val="center" w:pos="4819"/>
        </w:tabs>
        <w:spacing w:after="0"/>
        <w:rPr>
          <w:rStyle w:val="CharacterStyle1"/>
          <w:rFonts w:ascii="Tahoma" w:hAnsi="Tahoma" w:cs="Arial"/>
          <w:b/>
          <w:color w:val="F2F2F2"/>
          <w:sz w:val="22"/>
        </w:rPr>
      </w:pPr>
      <w:r>
        <w:rPr>
          <w:rFonts w:ascii="Tahoma" w:hAnsi="Tahoma" w:cs="Arial"/>
          <w:b/>
          <w:color w:val="F2F2F2"/>
        </w:rPr>
        <w:tab/>
      </w:r>
      <w:r>
        <w:rPr>
          <w:rFonts w:ascii="Tahoma" w:hAnsi="Tahoma" w:cs="Arial"/>
          <w:b/>
          <w:color w:val="F2F2F2"/>
        </w:rPr>
        <w:tab/>
        <w:t>COMUNICATO STAMPA</w:t>
      </w:r>
    </w:p>
    <w:p w:rsidR="00987F00" w:rsidRDefault="00BB60C9" w:rsidP="00BB60C9">
      <w:pPr>
        <w:pStyle w:val="NormaleWeb"/>
        <w:shd w:val="clear" w:color="auto" w:fill="FFFFFF"/>
        <w:spacing w:before="0" w:beforeAutospacing="0" w:after="120" w:afterAutospacing="0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Flash agenzia alle ore 7 del 24 maggio 2022</w:t>
      </w:r>
    </w:p>
    <w:p w:rsidR="0021692C" w:rsidRDefault="00BB60C9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Vasta operazione di Polizia Giudiziaria in corso a Formia condotta da Polizia di Stato e Guardia di Finanza, su disposizione del GIP e della DDA di Roma. 12 le Ordinanze restrittive in carcere e 2 agli arresti domiciliari emesse a carico di membri di un’organizzazione criminale dedita al traffico di sostanze stupefacenti. Nell’operazio</w:t>
      </w:r>
      <w:r w:rsidR="00F7635E">
        <w:rPr>
          <w:rFonts w:ascii="Arial" w:eastAsia="Calibri" w:hAnsi="Arial" w:cs="Arial"/>
          <w:sz w:val="28"/>
          <w:szCs w:val="28"/>
        </w:rPr>
        <w:t>ne sono impegnati oltre 50 tra Poliziotti e F</w:t>
      </w:r>
      <w:r>
        <w:rPr>
          <w:rFonts w:ascii="Arial" w:eastAsia="Calibri" w:hAnsi="Arial" w:cs="Arial"/>
          <w:sz w:val="28"/>
          <w:szCs w:val="28"/>
        </w:rPr>
        <w:t xml:space="preserve">inanzieri e numerose unità cinofile di entrambe le Forze di Polizia. </w:t>
      </w:r>
    </w:p>
    <w:p w:rsidR="00BB60C9" w:rsidRDefault="00BB60C9" w:rsidP="00B27501">
      <w:pPr>
        <w:pStyle w:val="NormaleWeb"/>
        <w:shd w:val="clear" w:color="auto" w:fill="FFFFFF"/>
        <w:spacing w:before="0" w:beforeAutospacing="0" w:after="120" w:afterAutospacing="0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9923" w:type="dxa"/>
        <w:tblInd w:w="-14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61"/>
      </w:tblGrid>
      <w:tr w:rsidR="00B27501" w:rsidTr="00B27501">
        <w:trPr>
          <w:cantSplit/>
          <w:trHeight w:val="1160"/>
        </w:trPr>
        <w:tc>
          <w:tcPr>
            <w:tcW w:w="4962" w:type="dxa"/>
            <w:tcBorders>
              <w:right w:val="dotted" w:sz="4" w:space="0" w:color="auto"/>
            </w:tcBorders>
            <w:vAlign w:val="center"/>
          </w:tcPr>
          <w:p w:rsidR="00B27501" w:rsidRDefault="00B27501" w:rsidP="00B27501">
            <w:pPr>
              <w:spacing w:after="0" w:line="240" w:lineRule="auto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Comando Provinciale Guardia di Finanza</w:t>
            </w:r>
          </w:p>
          <w:p w:rsidR="00B27501" w:rsidRDefault="00B27501" w:rsidP="00B27501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Corso della Repubblica, 234, Palazzo “M”</w:t>
            </w:r>
          </w:p>
          <w:p w:rsidR="00B27501" w:rsidRDefault="00B27501" w:rsidP="00B27501">
            <w:pPr>
              <w:spacing w:before="120" w:after="0" w:line="240" w:lineRule="auto"/>
              <w:rPr>
                <w:rFonts w:ascii="Arial" w:hAnsi="Arial" w:cs="Arial"/>
                <w:color w:val="002060"/>
              </w:rPr>
            </w:pPr>
            <w:r w:rsidRPr="00B27501">
              <w:rPr>
                <w:rFonts w:ascii="Arial" w:hAnsi="Arial" w:cs="Arial"/>
                <w:b/>
                <w:color w:val="002060"/>
                <w:u w:val="single"/>
              </w:rPr>
              <w:t>Referente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2060"/>
              </w:rPr>
              <w:t>Ten.Col</w:t>
            </w:r>
            <w:proofErr w:type="spellEnd"/>
            <w:r>
              <w:rPr>
                <w:rFonts w:ascii="Arial" w:hAnsi="Arial" w:cs="Arial"/>
                <w:color w:val="002060"/>
              </w:rPr>
              <w:t>. Luigi Galluccio</w:t>
            </w:r>
          </w:p>
          <w:p w:rsidR="00B27501" w:rsidRPr="00B27501" w:rsidRDefault="00B27501" w:rsidP="00B27501">
            <w:pPr>
              <w:tabs>
                <w:tab w:val="left" w:pos="5284"/>
              </w:tabs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1F3864" w:themeColor="accent5" w:themeShade="80"/>
              </w:rPr>
              <w:t>Cell. 3346946990</w:t>
            </w:r>
          </w:p>
        </w:tc>
        <w:tc>
          <w:tcPr>
            <w:tcW w:w="49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Questura di Latina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Corso della Repubblica, 110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before="120" w:after="0" w:line="240" w:lineRule="auto"/>
              <w:ind w:left="34"/>
              <w:rPr>
                <w:rFonts w:ascii="Arial" w:hAnsi="Arial" w:cs="Arial"/>
                <w:color w:val="002060"/>
              </w:rPr>
            </w:pPr>
            <w:r w:rsidRPr="00B27501">
              <w:rPr>
                <w:rFonts w:ascii="Arial" w:hAnsi="Arial" w:cs="Arial"/>
                <w:b/>
                <w:color w:val="002060"/>
                <w:u w:val="single"/>
              </w:rPr>
              <w:t>Referente</w:t>
            </w:r>
            <w:r>
              <w:rPr>
                <w:rFonts w:ascii="Arial" w:hAnsi="Arial" w:cs="Arial"/>
                <w:color w:val="002060"/>
              </w:rPr>
              <w:t xml:space="preserve"> Vice Questore Dott. Aurelio Metelli</w:t>
            </w:r>
          </w:p>
          <w:p w:rsidR="00B27501" w:rsidRDefault="00B27501" w:rsidP="00B27501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</w:rPr>
              <w:t>Cell. 3346906195</w:t>
            </w:r>
          </w:p>
        </w:tc>
      </w:tr>
    </w:tbl>
    <w:p w:rsidR="00977FCA" w:rsidRDefault="00977FCA" w:rsidP="00B27501">
      <w:pPr>
        <w:shd w:val="clear" w:color="auto" w:fill="FFFFFF"/>
        <w:spacing w:line="240" w:lineRule="auto"/>
        <w:jc w:val="both"/>
        <w:rPr>
          <w:rFonts w:ascii="Arial" w:hAnsi="Arial" w:cs="Arial"/>
          <w:b/>
          <w:color w:val="002060"/>
          <w:sz w:val="26"/>
          <w:szCs w:val="26"/>
        </w:rPr>
      </w:pPr>
      <w:bookmarkStart w:id="0" w:name="_GoBack"/>
      <w:bookmarkEnd w:id="0"/>
    </w:p>
    <w:sectPr w:rsidR="00977FCA" w:rsidSect="00D70A46">
      <w:headerReference w:type="default" r:id="rId8"/>
      <w:pgSz w:w="11906" w:h="16838" w:code="9"/>
      <w:pgMar w:top="1134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35F" w:rsidRDefault="0011735F">
      <w:pPr>
        <w:spacing w:after="0" w:line="240" w:lineRule="auto"/>
      </w:pPr>
      <w:r>
        <w:separator/>
      </w:r>
    </w:p>
  </w:endnote>
  <w:endnote w:type="continuationSeparator" w:id="0">
    <w:p w:rsidR="0011735F" w:rsidRDefault="0011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35F" w:rsidRDefault="0011735F">
      <w:pPr>
        <w:spacing w:after="0" w:line="240" w:lineRule="auto"/>
      </w:pPr>
      <w:r>
        <w:separator/>
      </w:r>
    </w:p>
  </w:footnote>
  <w:footnote w:type="continuationSeparator" w:id="0">
    <w:p w:rsidR="0011735F" w:rsidRDefault="0011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3402"/>
      <w:gridCol w:w="851"/>
      <w:gridCol w:w="4110"/>
    </w:tblGrid>
    <w:tr w:rsidR="00FE1416" w:rsidTr="00B27501">
      <w:trPr>
        <w:cantSplit/>
        <w:trHeight w:val="1160"/>
      </w:trPr>
      <w:tc>
        <w:tcPr>
          <w:tcW w:w="1560" w:type="dxa"/>
          <w:tcBorders>
            <w:right w:val="dotted" w:sz="4" w:space="0" w:color="auto"/>
          </w:tcBorders>
          <w:vAlign w:val="center"/>
        </w:tcPr>
        <w:p w:rsidR="00FE1416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-120"/>
            <w:rPr>
              <w:rFonts w:ascii="Tahoma" w:hAnsi="Tahoma" w:cs="Tahoma"/>
              <w:b/>
              <w:i/>
              <w:sz w:val="20"/>
              <w:szCs w:val="20"/>
            </w:rPr>
          </w:pPr>
          <w:r>
            <w:rPr>
              <w:rFonts w:ascii="Tahoma" w:hAnsi="Tahoma" w:cs="Tahoma"/>
              <w:noProof/>
              <w:sz w:val="16"/>
              <w:szCs w:val="16"/>
              <w:lang w:eastAsia="it-IT"/>
            </w:rPr>
            <w:drawing>
              <wp:inline distT="0" distB="0" distL="0" distR="0" wp14:anchorId="66021E15" wp14:editId="7A48EBC2">
                <wp:extent cx="810912" cy="666750"/>
                <wp:effectExtent l="0" t="0" r="8255" b="0"/>
                <wp:docPr id="6" name="Immagine 6" descr="Descrizione: stemm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temm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103" cy="674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FE1416" w:rsidRPr="00B27501" w:rsidRDefault="00FE1416" w:rsidP="00FE1416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color w:val="336600"/>
              <w:sz w:val="20"/>
              <w:szCs w:val="20"/>
            </w:rPr>
          </w:pPr>
          <w:r w:rsidRPr="00B27501">
            <w:rPr>
              <w:rFonts w:ascii="Tahoma" w:hAnsi="Tahoma" w:cs="Tahoma"/>
              <w:b/>
              <w:color w:val="336600"/>
              <w:sz w:val="20"/>
              <w:szCs w:val="20"/>
            </w:rPr>
            <w:t>Guardia di Finanza</w:t>
          </w:r>
        </w:p>
        <w:p w:rsidR="00FE1416" w:rsidRPr="00B27501" w:rsidRDefault="00FE1416" w:rsidP="00FE1416">
          <w:pPr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sz w:val="20"/>
              <w:szCs w:val="20"/>
            </w:rPr>
          </w:pPr>
          <w:r w:rsidRPr="00B27501">
            <w:rPr>
              <w:rFonts w:ascii="Tahoma" w:hAnsi="Tahoma" w:cs="Tahoma"/>
              <w:b/>
              <w:color w:val="336600"/>
              <w:sz w:val="20"/>
              <w:szCs w:val="20"/>
            </w:rPr>
            <w:t>Comando Provinciale di Latina</w:t>
          </w:r>
        </w:p>
      </w:tc>
      <w:tc>
        <w:tcPr>
          <w:tcW w:w="851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:rsidR="00FE1416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-120"/>
            <w:rPr>
              <w:rFonts w:ascii="Tahoma" w:hAnsi="Tahoma" w:cs="Tahoma"/>
              <w:b/>
              <w:i/>
              <w:sz w:val="20"/>
              <w:szCs w:val="20"/>
            </w:rPr>
          </w:pPr>
          <w:r>
            <w:rPr>
              <w:noProof/>
              <w:lang w:eastAsia="it-IT"/>
            </w:rPr>
            <w:drawing>
              <wp:inline distT="0" distB="0" distL="0" distR="0" wp14:anchorId="5A897367" wp14:editId="661D0EE8">
                <wp:extent cx="479425" cy="629731"/>
                <wp:effectExtent l="0" t="0" r="0" b="0"/>
                <wp:docPr id="7" name="Immagine 7" descr="File:Stemma della Polizia di Stato 2007.sv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File:Stemma della Polizia di Stato 2007.sv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552" cy="6574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tcBorders>
            <w:left w:val="dotted" w:sz="4" w:space="0" w:color="auto"/>
            <w:right w:val="nil"/>
          </w:tcBorders>
          <w:vAlign w:val="center"/>
        </w:tcPr>
        <w:p w:rsidR="00FE1416" w:rsidRPr="0050491B" w:rsidRDefault="00FE1416" w:rsidP="00FE1416">
          <w:pPr>
            <w:autoSpaceDE w:val="0"/>
            <w:autoSpaceDN w:val="0"/>
            <w:adjustRightInd w:val="0"/>
            <w:spacing w:after="0" w:line="240" w:lineRule="auto"/>
            <w:ind w:left="36"/>
            <w:rPr>
              <w:rFonts w:ascii="Tahoma" w:hAnsi="Tahoma" w:cs="Tahoma"/>
              <w:b/>
              <w:color w:val="002060"/>
              <w:sz w:val="20"/>
              <w:szCs w:val="20"/>
            </w:rPr>
          </w:pP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Questura</w:t>
          </w:r>
          <w:r w:rsidRPr="0050491B">
            <w:rPr>
              <w:rFonts w:ascii="Tahoma" w:hAnsi="Tahoma" w:cs="Tahoma"/>
              <w:b/>
              <w:i/>
              <w:color w:val="002060"/>
              <w:sz w:val="20"/>
              <w:szCs w:val="20"/>
            </w:rPr>
            <w:t xml:space="preserve"> </w:t>
          </w: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di</w:t>
          </w:r>
          <w:r w:rsidRPr="0050491B">
            <w:rPr>
              <w:rFonts w:ascii="Tahoma" w:hAnsi="Tahoma" w:cs="Tahoma"/>
              <w:b/>
              <w:i/>
              <w:color w:val="002060"/>
              <w:sz w:val="20"/>
              <w:szCs w:val="20"/>
            </w:rPr>
            <w:t xml:space="preserve"> </w:t>
          </w: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Latina</w:t>
          </w:r>
        </w:p>
        <w:p w:rsidR="00FE1416" w:rsidRDefault="00FE1416" w:rsidP="00B27501">
          <w:pPr>
            <w:autoSpaceDE w:val="0"/>
            <w:autoSpaceDN w:val="0"/>
            <w:adjustRightInd w:val="0"/>
            <w:spacing w:after="0" w:line="240" w:lineRule="auto"/>
            <w:ind w:left="36"/>
            <w:rPr>
              <w:rFonts w:ascii="Tahoma" w:hAnsi="Tahoma" w:cs="Tahoma"/>
              <w:b/>
              <w:i/>
              <w:sz w:val="20"/>
              <w:szCs w:val="20"/>
            </w:rPr>
          </w:pPr>
          <w:r w:rsidRPr="0050491B">
            <w:rPr>
              <w:rFonts w:ascii="Tahoma" w:hAnsi="Tahoma" w:cs="Tahoma"/>
              <w:b/>
              <w:color w:val="002060"/>
              <w:sz w:val="20"/>
              <w:szCs w:val="20"/>
            </w:rPr>
            <w:t>Commissariato di P.S. Formia</w:t>
          </w:r>
        </w:p>
      </w:tc>
    </w:tr>
  </w:tbl>
  <w:p w:rsidR="00FE1416" w:rsidRDefault="00FE14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51CF8"/>
    <w:multiLevelType w:val="hybridMultilevel"/>
    <w:tmpl w:val="2F683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17860"/>
    <w:multiLevelType w:val="hybridMultilevel"/>
    <w:tmpl w:val="6F1AAC34"/>
    <w:lvl w:ilvl="0" w:tplc="04100019">
      <w:start w:val="1"/>
      <w:numFmt w:val="lowerLetter"/>
      <w:lvlText w:val="%1."/>
      <w:lvlJc w:val="left"/>
      <w:pPr>
        <w:ind w:left="1146" w:hanging="360"/>
      </w:pPr>
      <w:rPr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D9"/>
    <w:rsid w:val="00066E71"/>
    <w:rsid w:val="000D21AA"/>
    <w:rsid w:val="0011735F"/>
    <w:rsid w:val="0015779B"/>
    <w:rsid w:val="001A5077"/>
    <w:rsid w:val="0021692C"/>
    <w:rsid w:val="002278FF"/>
    <w:rsid w:val="00310DE7"/>
    <w:rsid w:val="004E0100"/>
    <w:rsid w:val="0050491B"/>
    <w:rsid w:val="0050655C"/>
    <w:rsid w:val="00596326"/>
    <w:rsid w:val="005D1282"/>
    <w:rsid w:val="005E02DD"/>
    <w:rsid w:val="00697523"/>
    <w:rsid w:val="006D113F"/>
    <w:rsid w:val="00783D34"/>
    <w:rsid w:val="00791619"/>
    <w:rsid w:val="0079546B"/>
    <w:rsid w:val="007A1809"/>
    <w:rsid w:val="00806617"/>
    <w:rsid w:val="008C4E7E"/>
    <w:rsid w:val="00926682"/>
    <w:rsid w:val="00977FCA"/>
    <w:rsid w:val="00987F00"/>
    <w:rsid w:val="00B27501"/>
    <w:rsid w:val="00BB60C9"/>
    <w:rsid w:val="00BF580D"/>
    <w:rsid w:val="00C87A44"/>
    <w:rsid w:val="00D70A46"/>
    <w:rsid w:val="00D87AD9"/>
    <w:rsid w:val="00E42F2B"/>
    <w:rsid w:val="00E62D0A"/>
    <w:rsid w:val="00ED030A"/>
    <w:rsid w:val="00F375B3"/>
    <w:rsid w:val="00F46EF7"/>
    <w:rsid w:val="00F652B4"/>
    <w:rsid w:val="00F7635E"/>
    <w:rsid w:val="00F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customStyle="1" w:styleId="Style1">
    <w:name w:val="Style 1"/>
    <w:uiPriority w:val="99"/>
    <w:pPr>
      <w:widowControl w:val="0"/>
      <w:autoSpaceDE w:val="0"/>
      <w:autoSpaceDN w:val="0"/>
      <w:spacing w:before="108" w:after="0" w:line="240" w:lineRule="auto"/>
      <w:ind w:left="288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Calibri" w:hAnsi="Courier New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customStyle="1" w:styleId="Style1">
    <w:name w:val="Style 1"/>
    <w:uiPriority w:val="99"/>
    <w:pPr>
      <w:widowControl w:val="0"/>
      <w:autoSpaceDE w:val="0"/>
      <w:autoSpaceDN w:val="0"/>
      <w:spacing w:before="108" w:after="0" w:line="240" w:lineRule="auto"/>
      <w:ind w:left="288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haracterStyle1">
    <w:name w:val="Character Style 1"/>
    <w:uiPriority w:val="99"/>
    <w:rPr>
      <w:rFonts w:ascii="Arial" w:hAnsi="Arial"/>
      <w:sz w:val="20"/>
    </w:rPr>
  </w:style>
  <w:style w:type="paragraph" w:styleId="Testonormale">
    <w:name w:val="Plain Text"/>
    <w:basedOn w:val="Normale"/>
    <w:link w:val="TestonormaleCarattere"/>
    <w:uiPriority w:val="99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eastAsia="Calibri" w:hAnsi="Courier New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980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3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55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94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0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31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545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9314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503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4840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336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056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271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5602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4891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597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7584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641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1314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46228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1933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5804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53554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Mozzillo Gianfranco - CAP</dc:creator>
  <cp:lastModifiedBy>GRAZIOSI Roberto</cp:lastModifiedBy>
  <cp:revision>3</cp:revision>
  <cp:lastPrinted>2022-05-20T09:47:00Z</cp:lastPrinted>
  <dcterms:created xsi:type="dcterms:W3CDTF">2022-05-23T16:26:00Z</dcterms:created>
  <dcterms:modified xsi:type="dcterms:W3CDTF">2022-05-23T16:30:00Z</dcterms:modified>
</cp:coreProperties>
</file>