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C8" w:rsidRPr="003E53C8" w:rsidRDefault="003E53C8" w:rsidP="00FE7CE1">
      <w:pPr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p w:rsidR="003E53C8" w:rsidRPr="00186384" w:rsidRDefault="003E53C8" w:rsidP="008B096D">
      <w:pPr>
        <w:jc w:val="center"/>
        <w:rPr>
          <w:rFonts w:ascii="Verdana" w:hAnsi="Verdana" w:cs="Times New Roman"/>
          <w:b/>
          <w:sz w:val="40"/>
          <w:szCs w:val="40"/>
        </w:rPr>
      </w:pPr>
      <w:r w:rsidRPr="00186384">
        <w:rPr>
          <w:rFonts w:ascii="Verdana" w:hAnsi="Verdana" w:cs="Times New Roman"/>
          <w:b/>
          <w:sz w:val="40"/>
          <w:szCs w:val="40"/>
        </w:rPr>
        <w:t>COMUNICATO STAMPA</w:t>
      </w:r>
    </w:p>
    <w:p w:rsidR="00B56789" w:rsidRPr="00186384" w:rsidRDefault="00A1100D" w:rsidP="00A1100D">
      <w:pPr>
        <w:jc w:val="center"/>
        <w:rPr>
          <w:rFonts w:ascii="Verdana" w:hAnsi="Verdana" w:cs="Times New Roman"/>
          <w:b/>
          <w:sz w:val="40"/>
          <w:szCs w:val="40"/>
        </w:rPr>
      </w:pPr>
      <w:r w:rsidRPr="00186384">
        <w:rPr>
          <w:rFonts w:ascii="Verdana" w:hAnsi="Verdana" w:cs="Times New Roman"/>
          <w:b/>
          <w:sz w:val="40"/>
          <w:szCs w:val="40"/>
        </w:rPr>
        <w:t>Il 202</w:t>
      </w:r>
      <w:r w:rsidR="00265442" w:rsidRPr="00186384">
        <w:rPr>
          <w:rFonts w:ascii="Verdana" w:hAnsi="Verdana" w:cs="Times New Roman"/>
          <w:b/>
          <w:sz w:val="40"/>
          <w:szCs w:val="40"/>
        </w:rPr>
        <w:t>2</w:t>
      </w:r>
      <w:r w:rsidRPr="00186384">
        <w:rPr>
          <w:rFonts w:ascii="Verdana" w:hAnsi="Verdana" w:cs="Times New Roman"/>
          <w:b/>
          <w:sz w:val="40"/>
          <w:szCs w:val="40"/>
        </w:rPr>
        <w:t xml:space="preserve"> della Polizia Stradale</w:t>
      </w:r>
    </w:p>
    <w:p w:rsidR="004934E1" w:rsidRPr="00186384" w:rsidRDefault="004934E1" w:rsidP="005C5938">
      <w:pPr>
        <w:jc w:val="both"/>
        <w:rPr>
          <w:rFonts w:ascii="Verdana" w:hAnsi="Verdana" w:cs="Times New Roman"/>
          <w:sz w:val="28"/>
          <w:szCs w:val="28"/>
        </w:rPr>
      </w:pPr>
    </w:p>
    <w:p w:rsidR="003C22ED" w:rsidRDefault="009833A5" w:rsidP="009A33B9">
      <w:pPr>
        <w:ind w:right="-1"/>
        <w:jc w:val="both"/>
        <w:rPr>
          <w:rFonts w:ascii="Verdana" w:hAnsi="Verdana" w:cs="Times New Roman"/>
          <w:sz w:val="28"/>
          <w:szCs w:val="28"/>
        </w:rPr>
      </w:pPr>
      <w:r w:rsidRPr="00186384">
        <w:rPr>
          <w:rFonts w:ascii="Verdana" w:hAnsi="Verdana" w:cs="Times New Roman"/>
          <w:sz w:val="28"/>
          <w:szCs w:val="28"/>
        </w:rPr>
        <w:t xml:space="preserve">E’ tempo di bilanci e come tutti gli anni, la Polizia Stradale, Specialità della Polizia di Stato, tira le somme delle attività svolte </w:t>
      </w:r>
      <w:r w:rsidR="00B171FC" w:rsidRPr="00186384">
        <w:rPr>
          <w:rFonts w:ascii="Verdana" w:hAnsi="Verdana" w:cs="Times New Roman"/>
          <w:sz w:val="28"/>
          <w:szCs w:val="28"/>
        </w:rPr>
        <w:t>nel 2022.</w:t>
      </w:r>
      <w:r w:rsidRPr="00186384">
        <w:rPr>
          <w:rFonts w:ascii="Verdana" w:hAnsi="Verdana" w:cs="Times New Roman"/>
          <w:sz w:val="28"/>
          <w:szCs w:val="28"/>
        </w:rPr>
        <w:t xml:space="preserve"> </w:t>
      </w:r>
    </w:p>
    <w:p w:rsidR="00E34136" w:rsidRDefault="00E34136" w:rsidP="00E34136">
      <w:pPr>
        <w:ind w:right="-1"/>
        <w:jc w:val="both"/>
        <w:rPr>
          <w:rFonts w:ascii="Verdana" w:hAnsi="Verdana" w:cs="Times New Roman"/>
          <w:sz w:val="28"/>
          <w:szCs w:val="28"/>
        </w:rPr>
      </w:pPr>
      <w:r w:rsidRPr="00186384">
        <w:rPr>
          <w:rFonts w:ascii="Verdana" w:hAnsi="Verdana" w:cs="Times New Roman"/>
          <w:b/>
          <w:sz w:val="28"/>
          <w:szCs w:val="28"/>
        </w:rPr>
        <w:t>420.816 le pattuglie</w:t>
      </w:r>
      <w:r w:rsidRPr="00186384">
        <w:rPr>
          <w:rFonts w:ascii="Verdana" w:hAnsi="Verdana" w:cs="Times New Roman"/>
          <w:sz w:val="28"/>
          <w:szCs w:val="28"/>
        </w:rPr>
        <w:t xml:space="preserve"> impiegate nella vigilanza stradale nel 2022 che hanno controllato </w:t>
      </w:r>
      <w:r w:rsidRPr="00186384">
        <w:rPr>
          <w:rFonts w:ascii="Verdana" w:hAnsi="Verdana" w:cs="Times New Roman"/>
          <w:b/>
          <w:sz w:val="28"/>
          <w:szCs w:val="28"/>
        </w:rPr>
        <w:t>1.782.491 persone</w:t>
      </w:r>
      <w:r w:rsidRPr="00186384">
        <w:rPr>
          <w:rFonts w:ascii="Verdana" w:hAnsi="Verdana" w:cs="Times New Roman"/>
          <w:sz w:val="28"/>
          <w:szCs w:val="28"/>
        </w:rPr>
        <w:t xml:space="preserve"> e contestato </w:t>
      </w:r>
      <w:r w:rsidRPr="00186384">
        <w:rPr>
          <w:rFonts w:ascii="Verdana" w:hAnsi="Verdana" w:cs="Times New Roman"/>
          <w:b/>
          <w:sz w:val="28"/>
          <w:szCs w:val="28"/>
        </w:rPr>
        <w:t>1.438.419 infrazioni</w:t>
      </w:r>
      <w:r w:rsidRPr="00186384">
        <w:rPr>
          <w:rFonts w:ascii="Verdana" w:hAnsi="Verdana" w:cs="Times New Roman"/>
          <w:sz w:val="28"/>
          <w:szCs w:val="28"/>
        </w:rPr>
        <w:t xml:space="preserve"> al C.d.S.  Le violazioni accertate per eccesso di velocità sono state 421.973, sono state ritirate 30.560 patenti di guida e 40.019 carte di circolazione. I punti patente decurtati sono stati 2.120.631.</w:t>
      </w:r>
    </w:p>
    <w:p w:rsidR="00F920AD" w:rsidRDefault="00E34136" w:rsidP="00E3413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186384">
        <w:rPr>
          <w:rFonts w:ascii="Verdana" w:hAnsi="Verdana" w:cs="Times New Roman"/>
          <w:sz w:val="28"/>
          <w:szCs w:val="28"/>
        </w:rPr>
        <w:t xml:space="preserve">I conducenti controllati con etilometri e precursori sono stati 415.995, di cui 13.448 sanzionati per guida in stato di ebbrezza alcolica mentre quelli denunciati per guida sotto l’effetto di sostanze stupefacenti sono stati 1.181. I veicoli sequestrati per la confisca sono stati 957. </w:t>
      </w:r>
    </w:p>
    <w:p w:rsidR="00F920AD" w:rsidRPr="00186384" w:rsidRDefault="00F920AD" w:rsidP="00E34136">
      <w:pPr>
        <w:spacing w:after="0"/>
        <w:jc w:val="both"/>
        <w:rPr>
          <w:rFonts w:ascii="Verdana" w:hAnsi="Verdana" w:cs="Times New Roman"/>
          <w:sz w:val="28"/>
          <w:szCs w:val="28"/>
        </w:rPr>
      </w:pPr>
    </w:p>
    <w:p w:rsidR="00E34136" w:rsidRPr="00186384" w:rsidRDefault="00F920AD" w:rsidP="00E34136">
      <w:pPr>
        <w:spacing w:after="0"/>
        <w:jc w:val="both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S</w:t>
      </w:r>
      <w:r w:rsidR="00E34136" w:rsidRPr="00186384">
        <w:rPr>
          <w:rFonts w:ascii="Verdana" w:hAnsi="Verdana" w:cs="Times New Roman"/>
          <w:sz w:val="28"/>
          <w:szCs w:val="28"/>
        </w:rPr>
        <w:t>ono 166 le tratte controllate dalla Polizia Stradale con i nuovi “Tutor”, entrati in funzione dal mese di dicembre 2021, per una totale di circa 1.550 km di carreggiate autostradali controllate.</w:t>
      </w:r>
    </w:p>
    <w:p w:rsidR="00E34136" w:rsidRPr="00186384" w:rsidRDefault="00E34136" w:rsidP="00E34136">
      <w:pPr>
        <w:spacing w:after="0"/>
        <w:jc w:val="both"/>
        <w:rPr>
          <w:rFonts w:ascii="Verdana" w:hAnsi="Verdana" w:cs="Times New Roman"/>
          <w:sz w:val="28"/>
          <w:szCs w:val="28"/>
        </w:rPr>
      </w:pPr>
      <w:r w:rsidRPr="00186384">
        <w:rPr>
          <w:rFonts w:ascii="Verdana" w:hAnsi="Verdana" w:cs="Times New Roman"/>
          <w:sz w:val="28"/>
          <w:szCs w:val="28"/>
        </w:rPr>
        <w:t xml:space="preserve"> </w:t>
      </w:r>
    </w:p>
    <w:p w:rsidR="00E34136" w:rsidRPr="00186384" w:rsidRDefault="00E34136" w:rsidP="00E34136">
      <w:pPr>
        <w:spacing w:after="120"/>
        <w:jc w:val="both"/>
        <w:rPr>
          <w:rFonts w:ascii="Verdana" w:hAnsi="Verdana" w:cs="Times New Roman"/>
          <w:sz w:val="28"/>
          <w:szCs w:val="28"/>
        </w:rPr>
      </w:pPr>
      <w:r w:rsidRPr="00186384">
        <w:rPr>
          <w:rFonts w:ascii="Verdana" w:hAnsi="Verdana" w:cs="Times New Roman"/>
          <w:sz w:val="28"/>
          <w:szCs w:val="28"/>
        </w:rPr>
        <w:t>Il fenomeno infortunistico</w:t>
      </w:r>
      <w:r w:rsidRPr="00186384">
        <w:rPr>
          <w:rStyle w:val="Rimandonotaapidipagina"/>
          <w:rFonts w:ascii="Verdana" w:hAnsi="Verdana" w:cs="Times New Roman"/>
          <w:sz w:val="28"/>
          <w:szCs w:val="28"/>
        </w:rPr>
        <w:footnoteReference w:id="1"/>
      </w:r>
      <w:r w:rsidRPr="00186384">
        <w:rPr>
          <w:rFonts w:ascii="Verdana" w:hAnsi="Verdana" w:cs="Times New Roman"/>
          <w:sz w:val="28"/>
          <w:szCs w:val="28"/>
        </w:rPr>
        <w:t xml:space="preserve"> ha registrato un aumento rispetto al 2021. In particolare, a fronte di un aumento della incidentalità complessiva del 7,1% (70.554 incidenti contro i 65.852 del 2021), incidenti mortali (1.362) e vittime (1.489) </w:t>
      </w:r>
      <w:r w:rsidRPr="00186384">
        <w:rPr>
          <w:rFonts w:ascii="Verdana" w:hAnsi="Verdana" w:cs="Times New Roman"/>
          <w:b/>
          <w:sz w:val="28"/>
          <w:szCs w:val="28"/>
          <w:u w:val="single"/>
        </w:rPr>
        <w:t>sono aumentati rispettivamente del 7,8% e del 11,1%</w:t>
      </w:r>
      <w:r w:rsidRPr="00186384">
        <w:rPr>
          <w:rFonts w:ascii="Verdana" w:hAnsi="Verdana" w:cs="Times New Roman"/>
          <w:sz w:val="28"/>
          <w:szCs w:val="28"/>
        </w:rPr>
        <w:t xml:space="preserve"> mentre incidenti con lesioni (28.914) e persone ferite (42.300) del 8,4% e del 10,6%.</w:t>
      </w:r>
    </w:p>
    <w:p w:rsidR="00E34136" w:rsidRPr="00186384" w:rsidRDefault="00E34136" w:rsidP="00E34136">
      <w:pPr>
        <w:spacing w:after="120"/>
        <w:jc w:val="both"/>
        <w:rPr>
          <w:rFonts w:ascii="Verdana" w:hAnsi="Verdana" w:cs="Times New Roman"/>
          <w:b/>
          <w:bCs/>
          <w:sz w:val="28"/>
          <w:szCs w:val="28"/>
          <w:u w:val="single"/>
        </w:rPr>
      </w:pPr>
      <w:r w:rsidRPr="00186384">
        <w:rPr>
          <w:rFonts w:ascii="Verdana" w:hAnsi="Verdana" w:cs="Times New Roman"/>
          <w:sz w:val="28"/>
          <w:szCs w:val="28"/>
        </w:rPr>
        <w:t xml:space="preserve">Il trend dell’incidentalità stradale risulta in aumento rispetto al 2021, nella cui prima parte erano tuttavia vigenti limitazioni alla mobilità in funzione di contenimento della pandemia, </w:t>
      </w:r>
      <w:r w:rsidRPr="00186384">
        <w:rPr>
          <w:rFonts w:ascii="Verdana" w:hAnsi="Verdana" w:cs="Times New Roman"/>
          <w:b/>
          <w:bCs/>
          <w:sz w:val="28"/>
          <w:szCs w:val="28"/>
          <w:u w:val="single"/>
        </w:rPr>
        <w:t xml:space="preserve">mentre </w:t>
      </w:r>
      <w:r w:rsidRPr="00186384">
        <w:rPr>
          <w:rFonts w:ascii="Verdana" w:hAnsi="Verdana" w:cs="Times New Roman"/>
          <w:b/>
          <w:bCs/>
          <w:sz w:val="28"/>
          <w:szCs w:val="28"/>
          <w:u w:val="single"/>
        </w:rPr>
        <w:lastRenderedPageBreak/>
        <w:t>rispetto al 2019</w:t>
      </w:r>
      <w:r w:rsidRPr="00186384">
        <w:rPr>
          <w:rFonts w:ascii="Verdana" w:hAnsi="Verdana" w:cs="Times New Roman"/>
          <w:sz w:val="28"/>
          <w:szCs w:val="28"/>
        </w:rPr>
        <w:t xml:space="preserve"> – anno di riferimento anche per l’ISTAT per la valutazione del trend infortunistico -, </w:t>
      </w:r>
      <w:r w:rsidRPr="00186384">
        <w:rPr>
          <w:rFonts w:ascii="Verdana" w:hAnsi="Verdana" w:cs="Times New Roman"/>
          <w:b/>
          <w:bCs/>
          <w:sz w:val="28"/>
          <w:szCs w:val="28"/>
          <w:u w:val="single"/>
        </w:rPr>
        <w:t xml:space="preserve">i dati risultano in diminuzione (-8,3% per gli incidenti mortali e vittime, -9,2% per gli incidenti con feriti e -13,2% persone ferite). </w:t>
      </w:r>
    </w:p>
    <w:p w:rsidR="00E34136" w:rsidRPr="00186384" w:rsidRDefault="00E34136" w:rsidP="00E34136">
      <w:pPr>
        <w:tabs>
          <w:tab w:val="num" w:pos="540"/>
        </w:tabs>
        <w:jc w:val="both"/>
        <w:rPr>
          <w:rFonts w:ascii="Verdana" w:hAnsi="Verdana" w:cs="Times New Roman"/>
          <w:sz w:val="28"/>
          <w:szCs w:val="28"/>
        </w:rPr>
      </w:pPr>
      <w:r w:rsidRPr="00186384">
        <w:rPr>
          <w:rFonts w:ascii="Verdana" w:hAnsi="Verdana" w:cs="Times New Roman"/>
          <w:sz w:val="28"/>
          <w:szCs w:val="28"/>
        </w:rPr>
        <w:t xml:space="preserve">Sono proseguiti i controlli nel settore del trasporto professionale che ha visto impegnati 11.022 operatori, tra poliziotti e dipendenti del Ministero delle Infrastrutture e della Mobilità Sostenibili, che hanno controllato 18.787 veicoli pesanti, accertando 14.925 infrazioni e ritirando 149 patenti e 436 carte di circolazione. </w:t>
      </w:r>
    </w:p>
    <w:p w:rsidR="004934E1" w:rsidRPr="00186384" w:rsidRDefault="00F07E83" w:rsidP="004934E1">
      <w:pPr>
        <w:jc w:val="both"/>
        <w:rPr>
          <w:rFonts w:ascii="Verdana" w:hAnsi="Verdana" w:cs="Times New Roman"/>
          <w:sz w:val="28"/>
          <w:szCs w:val="28"/>
        </w:rPr>
      </w:pPr>
      <w:r w:rsidRPr="00186384">
        <w:rPr>
          <w:rFonts w:ascii="Verdana" w:hAnsi="Verdana" w:cs="Times New Roman"/>
          <w:sz w:val="28"/>
          <w:szCs w:val="28"/>
        </w:rPr>
        <w:t>Particolarmente efficace è stata</w:t>
      </w:r>
      <w:r w:rsidR="005606D4" w:rsidRPr="00186384">
        <w:rPr>
          <w:rFonts w:ascii="Verdana" w:hAnsi="Verdana" w:cs="Times New Roman"/>
          <w:sz w:val="28"/>
          <w:szCs w:val="28"/>
        </w:rPr>
        <w:t xml:space="preserve"> anche</w:t>
      </w:r>
      <w:r w:rsidRPr="00186384">
        <w:rPr>
          <w:rFonts w:ascii="Verdana" w:hAnsi="Verdana" w:cs="Times New Roman"/>
          <w:sz w:val="28"/>
          <w:szCs w:val="28"/>
        </w:rPr>
        <w:t xml:space="preserve"> l’attività di polizia giudiziaria che ha consentito di assicurare alla giustizia complessivamente </w:t>
      </w:r>
      <w:r w:rsidR="00557E43" w:rsidRPr="00186384">
        <w:rPr>
          <w:rFonts w:ascii="Verdana" w:hAnsi="Verdana" w:cs="Times New Roman"/>
          <w:sz w:val="28"/>
          <w:szCs w:val="28"/>
        </w:rPr>
        <w:t>17.</w:t>
      </w:r>
      <w:r w:rsidR="0075375D" w:rsidRPr="00186384">
        <w:rPr>
          <w:rFonts w:ascii="Verdana" w:hAnsi="Verdana" w:cs="Times New Roman"/>
          <w:sz w:val="28"/>
          <w:szCs w:val="28"/>
        </w:rPr>
        <w:t>424</w:t>
      </w:r>
      <w:r w:rsidR="00D02A4E" w:rsidRPr="00186384">
        <w:rPr>
          <w:rFonts w:ascii="Verdana" w:hAnsi="Verdana" w:cs="Times New Roman"/>
          <w:sz w:val="28"/>
          <w:szCs w:val="28"/>
        </w:rPr>
        <w:t xml:space="preserve"> p</w:t>
      </w:r>
      <w:r w:rsidRPr="00186384">
        <w:rPr>
          <w:rFonts w:ascii="Verdana" w:hAnsi="Verdana" w:cs="Times New Roman"/>
          <w:sz w:val="28"/>
          <w:szCs w:val="28"/>
        </w:rPr>
        <w:t xml:space="preserve">ersone di cui </w:t>
      </w:r>
      <w:r w:rsidR="00557E43" w:rsidRPr="00186384">
        <w:rPr>
          <w:rFonts w:ascii="Verdana" w:hAnsi="Verdana" w:cs="Times New Roman"/>
          <w:sz w:val="28"/>
          <w:szCs w:val="28"/>
        </w:rPr>
        <w:t>6</w:t>
      </w:r>
      <w:r w:rsidR="0075375D" w:rsidRPr="00186384">
        <w:rPr>
          <w:rFonts w:ascii="Verdana" w:hAnsi="Verdana" w:cs="Times New Roman"/>
          <w:sz w:val="28"/>
          <w:szCs w:val="28"/>
        </w:rPr>
        <w:t>60</w:t>
      </w:r>
      <w:r w:rsidRPr="00186384">
        <w:rPr>
          <w:rFonts w:ascii="Verdana" w:hAnsi="Verdana" w:cs="Times New Roman"/>
          <w:sz w:val="28"/>
          <w:szCs w:val="28"/>
        </w:rPr>
        <w:t xml:space="preserve"> arrestate</w:t>
      </w:r>
      <w:r w:rsidR="00D02A4E" w:rsidRPr="00186384">
        <w:rPr>
          <w:rFonts w:ascii="Verdana" w:hAnsi="Verdana" w:cs="Times New Roman"/>
          <w:sz w:val="28"/>
          <w:szCs w:val="28"/>
        </w:rPr>
        <w:t xml:space="preserve"> </w:t>
      </w:r>
      <w:r w:rsidRPr="00186384">
        <w:rPr>
          <w:rFonts w:ascii="Verdana" w:hAnsi="Verdana" w:cs="Times New Roman"/>
          <w:sz w:val="28"/>
          <w:szCs w:val="28"/>
        </w:rPr>
        <w:t xml:space="preserve">e </w:t>
      </w:r>
      <w:r w:rsidR="00934ACB" w:rsidRPr="00186384">
        <w:rPr>
          <w:rFonts w:ascii="Verdana" w:hAnsi="Verdana" w:cs="Times New Roman"/>
          <w:sz w:val="28"/>
          <w:szCs w:val="28"/>
        </w:rPr>
        <w:t>1</w:t>
      </w:r>
      <w:r w:rsidR="00557E43" w:rsidRPr="00186384">
        <w:rPr>
          <w:rFonts w:ascii="Verdana" w:hAnsi="Verdana" w:cs="Times New Roman"/>
          <w:sz w:val="28"/>
          <w:szCs w:val="28"/>
        </w:rPr>
        <w:t>6</w:t>
      </w:r>
      <w:r w:rsidR="00AC08F2" w:rsidRPr="00186384">
        <w:rPr>
          <w:rFonts w:ascii="Verdana" w:hAnsi="Verdana" w:cs="Times New Roman"/>
          <w:sz w:val="28"/>
          <w:szCs w:val="28"/>
        </w:rPr>
        <w:t>.</w:t>
      </w:r>
      <w:r w:rsidR="00557E43" w:rsidRPr="00186384">
        <w:rPr>
          <w:rFonts w:ascii="Verdana" w:hAnsi="Verdana" w:cs="Times New Roman"/>
          <w:sz w:val="28"/>
          <w:szCs w:val="28"/>
        </w:rPr>
        <w:t>7</w:t>
      </w:r>
      <w:r w:rsidR="0075375D" w:rsidRPr="00186384">
        <w:rPr>
          <w:rFonts w:ascii="Verdana" w:hAnsi="Verdana" w:cs="Times New Roman"/>
          <w:sz w:val="28"/>
          <w:szCs w:val="28"/>
        </w:rPr>
        <w:t>6</w:t>
      </w:r>
      <w:r w:rsidR="00557E43" w:rsidRPr="00186384">
        <w:rPr>
          <w:rFonts w:ascii="Verdana" w:hAnsi="Verdana" w:cs="Times New Roman"/>
          <w:sz w:val="28"/>
          <w:szCs w:val="28"/>
        </w:rPr>
        <w:t>4</w:t>
      </w:r>
      <w:r w:rsidRPr="00186384">
        <w:rPr>
          <w:rFonts w:ascii="Verdana" w:hAnsi="Verdana" w:cs="Times New Roman"/>
          <w:sz w:val="28"/>
          <w:szCs w:val="28"/>
        </w:rPr>
        <w:t xml:space="preserve"> denunciate in stato di libertà</w:t>
      </w:r>
      <w:r w:rsidR="007B7C5F" w:rsidRPr="00186384">
        <w:rPr>
          <w:rStyle w:val="Rimandonotaapidipagina"/>
          <w:rFonts w:ascii="Verdana" w:hAnsi="Verdana" w:cs="Times New Roman"/>
          <w:sz w:val="28"/>
          <w:szCs w:val="28"/>
        </w:rPr>
        <w:footnoteReference w:id="2"/>
      </w:r>
      <w:r w:rsidRPr="00186384">
        <w:rPr>
          <w:rFonts w:ascii="Verdana" w:hAnsi="Verdana" w:cs="Times New Roman"/>
          <w:sz w:val="28"/>
          <w:szCs w:val="28"/>
        </w:rPr>
        <w:t>.</w:t>
      </w:r>
      <w:r w:rsidR="005606D4" w:rsidRPr="00186384">
        <w:rPr>
          <w:rFonts w:ascii="Verdana" w:hAnsi="Verdana" w:cs="Times New Roman"/>
          <w:sz w:val="28"/>
          <w:szCs w:val="28"/>
        </w:rPr>
        <w:t xml:space="preserve"> </w:t>
      </w:r>
      <w:r w:rsidR="00C41DCF" w:rsidRPr="00186384">
        <w:rPr>
          <w:rFonts w:ascii="Verdana" w:hAnsi="Verdana" w:cs="Times New Roman"/>
          <w:sz w:val="28"/>
          <w:szCs w:val="28"/>
        </w:rPr>
        <w:t>Circa</w:t>
      </w:r>
      <w:r w:rsidR="00161545" w:rsidRPr="00186384">
        <w:rPr>
          <w:rFonts w:ascii="Verdana" w:hAnsi="Verdana" w:cs="Times New Roman"/>
          <w:sz w:val="28"/>
          <w:szCs w:val="28"/>
        </w:rPr>
        <w:t xml:space="preserve"> </w:t>
      </w:r>
      <w:r w:rsidR="00C41DCF" w:rsidRPr="00186384">
        <w:rPr>
          <w:rFonts w:ascii="Verdana" w:hAnsi="Verdana" w:cs="Times New Roman"/>
          <w:sz w:val="28"/>
          <w:szCs w:val="28"/>
        </w:rPr>
        <w:t>1,</w:t>
      </w:r>
      <w:r w:rsidR="00514F6E" w:rsidRPr="00186384">
        <w:rPr>
          <w:rFonts w:ascii="Verdana" w:hAnsi="Verdana" w:cs="Times New Roman"/>
          <w:sz w:val="28"/>
          <w:szCs w:val="28"/>
        </w:rPr>
        <w:t>8</w:t>
      </w:r>
      <w:r w:rsidR="00D02A4E" w:rsidRPr="00186384">
        <w:rPr>
          <w:rFonts w:ascii="Verdana" w:hAnsi="Verdana" w:cs="Times New Roman"/>
          <w:sz w:val="28"/>
          <w:szCs w:val="28"/>
        </w:rPr>
        <w:t xml:space="preserve"> </w:t>
      </w:r>
      <w:r w:rsidRPr="00186384">
        <w:rPr>
          <w:rFonts w:ascii="Verdana" w:hAnsi="Verdana" w:cs="Times New Roman"/>
          <w:sz w:val="28"/>
          <w:szCs w:val="28"/>
        </w:rPr>
        <w:t xml:space="preserve">tonnellate </w:t>
      </w:r>
      <w:r w:rsidR="00D02A4E" w:rsidRPr="00186384">
        <w:rPr>
          <w:rFonts w:ascii="Verdana" w:hAnsi="Verdana" w:cs="Times New Roman"/>
          <w:sz w:val="28"/>
          <w:szCs w:val="28"/>
        </w:rPr>
        <w:t>di</w:t>
      </w:r>
      <w:r w:rsidRPr="00186384">
        <w:rPr>
          <w:rFonts w:ascii="Verdana" w:hAnsi="Verdana" w:cs="Times New Roman"/>
          <w:sz w:val="28"/>
          <w:szCs w:val="28"/>
        </w:rPr>
        <w:t xml:space="preserve"> sostanze stupefacenti sequestrate</w:t>
      </w:r>
      <w:r w:rsidR="001608EC" w:rsidRPr="00186384">
        <w:rPr>
          <w:rFonts w:ascii="Verdana" w:hAnsi="Verdana" w:cs="Times New Roman"/>
          <w:sz w:val="28"/>
          <w:szCs w:val="28"/>
        </w:rPr>
        <w:t>, 91</w:t>
      </w:r>
      <w:r w:rsidR="00CC3456" w:rsidRPr="00186384">
        <w:rPr>
          <w:rFonts w:ascii="Verdana" w:hAnsi="Verdana" w:cs="Times New Roman"/>
          <w:sz w:val="28"/>
          <w:szCs w:val="28"/>
        </w:rPr>
        <w:t xml:space="preserve"> i veicoli oggetto di riciclaggio sequestrati ed altri 5</w:t>
      </w:r>
      <w:r w:rsidR="001608EC" w:rsidRPr="00186384">
        <w:rPr>
          <w:rFonts w:ascii="Verdana" w:hAnsi="Verdana" w:cs="Times New Roman"/>
          <w:sz w:val="28"/>
          <w:szCs w:val="28"/>
        </w:rPr>
        <w:t>53</w:t>
      </w:r>
      <w:r w:rsidR="00CC3456" w:rsidRPr="00186384">
        <w:rPr>
          <w:rFonts w:ascii="Verdana" w:hAnsi="Verdana" w:cs="Times New Roman"/>
          <w:sz w:val="28"/>
          <w:szCs w:val="28"/>
        </w:rPr>
        <w:t xml:space="preserve"> individuati. G</w:t>
      </w:r>
      <w:r w:rsidR="000154BF" w:rsidRPr="00186384">
        <w:rPr>
          <w:rFonts w:ascii="Verdana" w:hAnsi="Verdana" w:cs="Times New Roman"/>
          <w:sz w:val="28"/>
          <w:szCs w:val="28"/>
        </w:rPr>
        <w:t>li</w:t>
      </w:r>
      <w:r w:rsidR="004934E1" w:rsidRPr="00186384">
        <w:rPr>
          <w:rFonts w:ascii="Verdana" w:hAnsi="Verdana" w:cs="Times New Roman"/>
          <w:sz w:val="28"/>
          <w:szCs w:val="28"/>
        </w:rPr>
        <w:t xml:space="preserve"> esercizi pubblici</w:t>
      </w:r>
      <w:r w:rsidR="000154BF" w:rsidRPr="00186384">
        <w:rPr>
          <w:rFonts w:ascii="Verdana" w:hAnsi="Verdana" w:cs="Times New Roman"/>
          <w:sz w:val="28"/>
          <w:szCs w:val="28"/>
        </w:rPr>
        <w:t xml:space="preserve"> controllati</w:t>
      </w:r>
      <w:r w:rsidR="004934E1" w:rsidRPr="00186384">
        <w:rPr>
          <w:rFonts w:ascii="Verdana" w:hAnsi="Verdana" w:cs="Times New Roman"/>
          <w:sz w:val="28"/>
          <w:szCs w:val="28"/>
        </w:rPr>
        <w:t xml:space="preserve"> </w:t>
      </w:r>
      <w:r w:rsidR="00126AB1" w:rsidRPr="00186384">
        <w:rPr>
          <w:rFonts w:ascii="Verdana" w:hAnsi="Verdana" w:cs="Times New Roman"/>
          <w:sz w:val="28"/>
          <w:szCs w:val="28"/>
        </w:rPr>
        <w:t xml:space="preserve">sono stati </w:t>
      </w:r>
      <w:r w:rsidR="002E4243" w:rsidRPr="00186384">
        <w:rPr>
          <w:rFonts w:ascii="Verdana" w:hAnsi="Verdana" w:cs="Times New Roman"/>
          <w:sz w:val="28"/>
          <w:szCs w:val="28"/>
        </w:rPr>
        <w:t>3.688</w:t>
      </w:r>
      <w:r w:rsidR="00126AB1" w:rsidRPr="00186384">
        <w:rPr>
          <w:rFonts w:ascii="Verdana" w:hAnsi="Verdana" w:cs="Times New Roman"/>
          <w:sz w:val="28"/>
          <w:szCs w:val="28"/>
        </w:rPr>
        <w:t xml:space="preserve"> </w:t>
      </w:r>
      <w:r w:rsidR="000154BF" w:rsidRPr="00186384">
        <w:rPr>
          <w:rFonts w:ascii="Verdana" w:hAnsi="Verdana" w:cs="Times New Roman"/>
          <w:sz w:val="28"/>
          <w:szCs w:val="28"/>
        </w:rPr>
        <w:t>e</w:t>
      </w:r>
      <w:r w:rsidR="00126AB1" w:rsidRPr="00186384">
        <w:rPr>
          <w:rFonts w:ascii="Verdana" w:hAnsi="Verdana" w:cs="Times New Roman"/>
          <w:sz w:val="28"/>
          <w:szCs w:val="28"/>
        </w:rPr>
        <w:t xml:space="preserve"> </w:t>
      </w:r>
      <w:r w:rsidR="000154BF" w:rsidRPr="00186384">
        <w:rPr>
          <w:rFonts w:ascii="Verdana" w:hAnsi="Verdana" w:cs="Times New Roman"/>
          <w:sz w:val="28"/>
          <w:szCs w:val="28"/>
        </w:rPr>
        <w:t>2.</w:t>
      </w:r>
      <w:r w:rsidR="002E4243" w:rsidRPr="00186384">
        <w:rPr>
          <w:rFonts w:ascii="Verdana" w:hAnsi="Verdana" w:cs="Times New Roman"/>
          <w:sz w:val="28"/>
          <w:szCs w:val="28"/>
        </w:rPr>
        <w:t xml:space="preserve">891 </w:t>
      </w:r>
      <w:r w:rsidR="000154BF" w:rsidRPr="00186384">
        <w:rPr>
          <w:rFonts w:ascii="Verdana" w:hAnsi="Verdana" w:cs="Times New Roman"/>
          <w:sz w:val="28"/>
          <w:szCs w:val="28"/>
        </w:rPr>
        <w:t>le</w:t>
      </w:r>
      <w:r w:rsidR="00126AB1" w:rsidRPr="00186384">
        <w:rPr>
          <w:rFonts w:ascii="Verdana" w:hAnsi="Verdana" w:cs="Times New Roman"/>
          <w:sz w:val="28"/>
          <w:szCs w:val="28"/>
        </w:rPr>
        <w:t xml:space="preserve"> infrazioni rilevate.</w:t>
      </w:r>
    </w:p>
    <w:p w:rsidR="00637DBF" w:rsidRPr="00186384" w:rsidRDefault="00B53F15" w:rsidP="003937DE">
      <w:pPr>
        <w:jc w:val="both"/>
        <w:rPr>
          <w:rFonts w:ascii="Verdana" w:hAnsi="Verdana" w:cs="Times New Roman"/>
          <w:sz w:val="28"/>
          <w:szCs w:val="28"/>
        </w:rPr>
      </w:pPr>
      <w:r w:rsidRPr="00186384">
        <w:rPr>
          <w:rFonts w:ascii="Verdana" w:hAnsi="Verdana" w:cs="Times New Roman"/>
          <w:sz w:val="28"/>
          <w:szCs w:val="28"/>
        </w:rPr>
        <w:t>Anche s</w:t>
      </w:r>
      <w:r w:rsidR="003937DE" w:rsidRPr="00186384">
        <w:rPr>
          <w:rFonts w:ascii="Verdana" w:hAnsi="Verdana" w:cs="Times New Roman"/>
          <w:sz w:val="28"/>
          <w:szCs w:val="28"/>
        </w:rPr>
        <w:t xml:space="preserve">ul fronte della prevenzione, la Polizia Stradale </w:t>
      </w:r>
      <w:r w:rsidRPr="00186384">
        <w:rPr>
          <w:rFonts w:ascii="Verdana" w:hAnsi="Verdana" w:cs="Times New Roman"/>
          <w:sz w:val="28"/>
          <w:szCs w:val="28"/>
        </w:rPr>
        <w:t>non ha risparmiato energie per raggiungere l’</w:t>
      </w:r>
      <w:r w:rsidR="003937DE" w:rsidRPr="00186384">
        <w:rPr>
          <w:rFonts w:ascii="Verdana" w:hAnsi="Verdana" w:cs="Times New Roman"/>
          <w:sz w:val="28"/>
          <w:szCs w:val="28"/>
        </w:rPr>
        <w:t>obiettivo</w:t>
      </w:r>
      <w:r w:rsidRPr="00186384">
        <w:rPr>
          <w:rFonts w:ascii="Verdana" w:hAnsi="Verdana" w:cs="Times New Roman"/>
          <w:sz w:val="28"/>
          <w:szCs w:val="28"/>
        </w:rPr>
        <w:t xml:space="preserve"> ambizioso</w:t>
      </w:r>
      <w:r w:rsidR="003937DE" w:rsidRPr="00186384">
        <w:rPr>
          <w:rFonts w:ascii="Verdana" w:hAnsi="Verdana" w:cs="Times New Roman"/>
          <w:sz w:val="28"/>
          <w:szCs w:val="28"/>
        </w:rPr>
        <w:t xml:space="preserve"> di azzerare il numero delle vittime della strada.</w:t>
      </w:r>
      <w:r w:rsidRPr="00186384">
        <w:rPr>
          <w:rFonts w:ascii="Verdana" w:hAnsi="Verdana" w:cs="Times New Roman"/>
          <w:sz w:val="28"/>
          <w:szCs w:val="28"/>
        </w:rPr>
        <w:t xml:space="preserve"> </w:t>
      </w:r>
      <w:r w:rsidR="0039619A" w:rsidRPr="00186384">
        <w:rPr>
          <w:rFonts w:ascii="Verdana" w:hAnsi="Verdana" w:cs="Times New Roman"/>
          <w:sz w:val="28"/>
          <w:szCs w:val="28"/>
        </w:rPr>
        <w:t>Tutti gli utenti della strada, d</w:t>
      </w:r>
      <w:r w:rsidR="003937DE" w:rsidRPr="00186384">
        <w:rPr>
          <w:rFonts w:ascii="Verdana" w:hAnsi="Verdana" w:cs="Times New Roman"/>
          <w:sz w:val="28"/>
          <w:szCs w:val="28"/>
        </w:rPr>
        <w:t>al pedone, al conducente di monopattino, fino ad arrivare all’autotrasportatore,</w:t>
      </w:r>
      <w:r w:rsidR="0039619A" w:rsidRPr="00186384">
        <w:rPr>
          <w:rFonts w:ascii="Verdana" w:hAnsi="Verdana" w:cs="Times New Roman"/>
          <w:sz w:val="28"/>
          <w:szCs w:val="28"/>
        </w:rPr>
        <w:t xml:space="preserve"> devono essere consapevoli </w:t>
      </w:r>
      <w:r w:rsidR="006F42E5" w:rsidRPr="00186384">
        <w:rPr>
          <w:rFonts w:ascii="Verdana" w:hAnsi="Verdana" w:cs="Times New Roman"/>
          <w:sz w:val="28"/>
          <w:szCs w:val="28"/>
        </w:rPr>
        <w:t xml:space="preserve">che </w:t>
      </w:r>
      <w:r w:rsidR="0039619A" w:rsidRPr="00186384">
        <w:rPr>
          <w:rFonts w:ascii="Verdana" w:hAnsi="Verdana" w:cs="Times New Roman"/>
          <w:sz w:val="28"/>
          <w:szCs w:val="28"/>
        </w:rPr>
        <w:t>solo con condotte corrette si può</w:t>
      </w:r>
      <w:r w:rsidR="003937DE" w:rsidRPr="00186384">
        <w:rPr>
          <w:rFonts w:ascii="Verdana" w:hAnsi="Verdana" w:cs="Times New Roman"/>
          <w:sz w:val="28"/>
          <w:szCs w:val="28"/>
        </w:rPr>
        <w:t xml:space="preserve"> salvaguardare la vita propria e degli altri. </w:t>
      </w:r>
    </w:p>
    <w:p w:rsidR="00AB548D" w:rsidRPr="00186384" w:rsidRDefault="00AB548D" w:rsidP="003937DE">
      <w:pPr>
        <w:jc w:val="both"/>
        <w:rPr>
          <w:rFonts w:ascii="Verdana" w:hAnsi="Verdana" w:cs="Times New Roman"/>
          <w:sz w:val="28"/>
          <w:szCs w:val="28"/>
        </w:rPr>
      </w:pPr>
      <w:r w:rsidRPr="00186384">
        <w:rPr>
          <w:rFonts w:ascii="Verdana" w:hAnsi="Verdana" w:cs="Times New Roman"/>
          <w:sz w:val="28"/>
          <w:szCs w:val="28"/>
        </w:rPr>
        <w:t>La parola d’ordine dunque dev’essere “prevenzione” che deve trovare sì applicazione nei vari settori come quello normativo o negli adeguamenti infrastrutturali, ma dev’essere anche la spinta propulsiva per una vera e propria rivoluzione culturale che ponga l’individuo e la sua condotta al centro dell’attenzione e lo si consideri il principale artefice del proprio destino</w:t>
      </w:r>
      <w:r w:rsidR="004A605F" w:rsidRPr="00186384">
        <w:rPr>
          <w:rFonts w:ascii="Verdana" w:hAnsi="Verdana" w:cs="Times New Roman"/>
          <w:sz w:val="28"/>
          <w:szCs w:val="28"/>
        </w:rPr>
        <w:t>.</w:t>
      </w:r>
    </w:p>
    <w:p w:rsidR="00146203" w:rsidRDefault="00146203" w:rsidP="003937DE">
      <w:pPr>
        <w:jc w:val="both"/>
        <w:rPr>
          <w:rFonts w:ascii="Verdana" w:hAnsi="Verdana" w:cs="Times New Roman"/>
          <w:sz w:val="28"/>
          <w:szCs w:val="28"/>
        </w:rPr>
      </w:pPr>
      <w:r w:rsidRPr="00186384">
        <w:rPr>
          <w:rFonts w:ascii="Verdana" w:hAnsi="Verdana" w:cs="Times New Roman"/>
          <w:sz w:val="28"/>
          <w:szCs w:val="28"/>
        </w:rPr>
        <w:t xml:space="preserve">ICARO, BICISCUOLA, </w:t>
      </w:r>
      <w:r w:rsidR="002E4243" w:rsidRPr="00186384">
        <w:rPr>
          <w:rFonts w:ascii="Verdana" w:hAnsi="Verdana" w:cs="Times New Roman"/>
          <w:sz w:val="28"/>
          <w:szCs w:val="28"/>
        </w:rPr>
        <w:t xml:space="preserve">CHIRONE ED ANIA CARES, </w:t>
      </w:r>
      <w:r w:rsidRPr="00186384">
        <w:rPr>
          <w:rFonts w:ascii="Verdana" w:hAnsi="Verdana" w:cs="Times New Roman"/>
          <w:sz w:val="28"/>
          <w:szCs w:val="28"/>
        </w:rPr>
        <w:t xml:space="preserve">GUIDA E BASTA, INVERNO IN SICUREZZA E VACANZE SICURE sono solo alcune delle tantissime campagne di educazione stradale con cui la Polizia Stradale diffonde la cultura </w:t>
      </w:r>
      <w:r w:rsidR="00BA4585" w:rsidRPr="00186384">
        <w:rPr>
          <w:rFonts w:ascii="Verdana" w:hAnsi="Verdana" w:cs="Times New Roman"/>
          <w:sz w:val="28"/>
          <w:szCs w:val="28"/>
        </w:rPr>
        <w:t xml:space="preserve">della </w:t>
      </w:r>
      <w:r w:rsidRPr="00186384">
        <w:rPr>
          <w:rFonts w:ascii="Verdana" w:hAnsi="Verdana" w:cs="Times New Roman"/>
          <w:sz w:val="28"/>
          <w:szCs w:val="28"/>
        </w:rPr>
        <w:t>guida consapevole</w:t>
      </w:r>
      <w:r w:rsidR="00BA4585" w:rsidRPr="00186384">
        <w:rPr>
          <w:rFonts w:ascii="Verdana" w:hAnsi="Verdana" w:cs="Times New Roman"/>
          <w:sz w:val="28"/>
          <w:szCs w:val="28"/>
        </w:rPr>
        <w:t xml:space="preserve">. </w:t>
      </w:r>
      <w:r w:rsidR="00536BD7" w:rsidRPr="00186384">
        <w:rPr>
          <w:rFonts w:ascii="Verdana" w:hAnsi="Verdana" w:cs="Times New Roman"/>
          <w:sz w:val="28"/>
          <w:szCs w:val="28"/>
        </w:rPr>
        <w:t>Altrettanto numerose sono</w:t>
      </w:r>
      <w:r w:rsidR="00445042" w:rsidRPr="00186384">
        <w:rPr>
          <w:rFonts w:ascii="Verdana" w:hAnsi="Verdana" w:cs="Times New Roman"/>
          <w:sz w:val="28"/>
          <w:szCs w:val="28"/>
        </w:rPr>
        <w:t xml:space="preserve"> inoltre</w:t>
      </w:r>
      <w:r w:rsidR="00536BD7" w:rsidRPr="00186384">
        <w:rPr>
          <w:rFonts w:ascii="Verdana" w:hAnsi="Verdana" w:cs="Times New Roman"/>
          <w:sz w:val="28"/>
          <w:szCs w:val="28"/>
        </w:rPr>
        <w:t xml:space="preserve"> le iniziative di sensibilizzazione realizzate da </w:t>
      </w:r>
      <w:r w:rsidR="00536BD7" w:rsidRPr="00186384">
        <w:rPr>
          <w:rFonts w:ascii="Verdana" w:hAnsi="Verdana" w:cs="Times New Roman"/>
          <w:sz w:val="28"/>
          <w:szCs w:val="28"/>
        </w:rPr>
        <w:lastRenderedPageBreak/>
        <w:t>nord a sud</w:t>
      </w:r>
      <w:r w:rsidR="00682504" w:rsidRPr="00186384">
        <w:rPr>
          <w:rFonts w:ascii="Verdana" w:hAnsi="Verdana" w:cs="Times New Roman"/>
          <w:sz w:val="28"/>
          <w:szCs w:val="28"/>
        </w:rPr>
        <w:t xml:space="preserve"> del Paese</w:t>
      </w:r>
      <w:r w:rsidR="00536BD7" w:rsidRPr="00186384">
        <w:rPr>
          <w:rFonts w:ascii="Verdana" w:hAnsi="Verdana" w:cs="Times New Roman"/>
          <w:sz w:val="28"/>
          <w:szCs w:val="28"/>
        </w:rPr>
        <w:t xml:space="preserve"> con l’impiego del Pullman Azzurro della Polizia di Stato, </w:t>
      </w:r>
      <w:r w:rsidR="00682504" w:rsidRPr="00186384">
        <w:rPr>
          <w:rFonts w:ascii="Verdana" w:hAnsi="Verdana" w:cs="Times New Roman"/>
          <w:sz w:val="28"/>
          <w:szCs w:val="28"/>
        </w:rPr>
        <w:t xml:space="preserve">una vera e propria </w:t>
      </w:r>
      <w:r w:rsidR="00536BD7" w:rsidRPr="00186384">
        <w:rPr>
          <w:rFonts w:ascii="Verdana" w:hAnsi="Verdana" w:cs="Times New Roman"/>
          <w:sz w:val="28"/>
          <w:szCs w:val="28"/>
        </w:rPr>
        <w:t>aula didattica itinerante</w:t>
      </w:r>
      <w:r w:rsidR="00682504" w:rsidRPr="00186384">
        <w:rPr>
          <w:rFonts w:ascii="Verdana" w:hAnsi="Verdana" w:cs="Times New Roman"/>
          <w:sz w:val="28"/>
          <w:szCs w:val="28"/>
        </w:rPr>
        <w:t xml:space="preserve"> che con il simulatore di guida, il percorso ebbrezza ed altri strumenti interattivi, </w:t>
      </w:r>
      <w:r w:rsidR="005F11AC" w:rsidRPr="00186384">
        <w:rPr>
          <w:rFonts w:ascii="Verdana" w:hAnsi="Verdana" w:cs="Times New Roman"/>
          <w:sz w:val="28"/>
          <w:szCs w:val="28"/>
        </w:rPr>
        <w:t xml:space="preserve">raduna </w:t>
      </w:r>
      <w:r w:rsidR="00682504" w:rsidRPr="00186384">
        <w:rPr>
          <w:rFonts w:ascii="Verdana" w:hAnsi="Verdana" w:cs="Times New Roman"/>
          <w:sz w:val="28"/>
          <w:szCs w:val="28"/>
        </w:rPr>
        <w:t>ogni anno migliaia di giovani</w:t>
      </w:r>
      <w:r w:rsidR="00100839" w:rsidRPr="00186384">
        <w:rPr>
          <w:rFonts w:ascii="Verdana" w:hAnsi="Verdana" w:cs="Times New Roman"/>
          <w:sz w:val="28"/>
          <w:szCs w:val="28"/>
        </w:rPr>
        <w:t>,</w:t>
      </w:r>
      <w:r w:rsidR="00682504" w:rsidRPr="00186384">
        <w:rPr>
          <w:rFonts w:ascii="Verdana" w:hAnsi="Verdana" w:cs="Times New Roman"/>
          <w:sz w:val="28"/>
          <w:szCs w:val="28"/>
        </w:rPr>
        <w:t xml:space="preserve"> offrendo loro la prova </w:t>
      </w:r>
      <w:r w:rsidR="005F11AC" w:rsidRPr="00186384">
        <w:rPr>
          <w:rFonts w:ascii="Verdana" w:hAnsi="Verdana" w:cs="Times New Roman"/>
          <w:sz w:val="28"/>
          <w:szCs w:val="28"/>
        </w:rPr>
        <w:t>concreta</w:t>
      </w:r>
      <w:r w:rsidR="00682504" w:rsidRPr="00186384">
        <w:rPr>
          <w:rFonts w:ascii="Verdana" w:hAnsi="Verdana" w:cs="Times New Roman"/>
          <w:sz w:val="28"/>
          <w:szCs w:val="28"/>
        </w:rPr>
        <w:t xml:space="preserve"> </w:t>
      </w:r>
      <w:r w:rsidR="005F11AC" w:rsidRPr="00186384">
        <w:rPr>
          <w:rFonts w:ascii="Verdana" w:hAnsi="Verdana" w:cs="Times New Roman"/>
          <w:sz w:val="28"/>
          <w:szCs w:val="28"/>
        </w:rPr>
        <w:t xml:space="preserve">di quanto sia rischioso </w:t>
      </w:r>
      <w:r w:rsidR="00445042" w:rsidRPr="00186384">
        <w:rPr>
          <w:rFonts w:ascii="Verdana" w:hAnsi="Verdana" w:cs="Times New Roman"/>
          <w:sz w:val="28"/>
          <w:szCs w:val="28"/>
        </w:rPr>
        <w:t xml:space="preserve">adottare comportamenti errati o pericolosi sulla </w:t>
      </w:r>
      <w:r w:rsidR="005F11AC" w:rsidRPr="00186384">
        <w:rPr>
          <w:rFonts w:ascii="Verdana" w:hAnsi="Verdana" w:cs="Times New Roman"/>
          <w:sz w:val="28"/>
          <w:szCs w:val="28"/>
        </w:rPr>
        <w:t>strada.</w:t>
      </w:r>
      <w:r w:rsidR="00941BCA" w:rsidRPr="00186384">
        <w:rPr>
          <w:rFonts w:ascii="Verdana" w:hAnsi="Verdana" w:cs="Times New Roman"/>
          <w:sz w:val="28"/>
          <w:szCs w:val="28"/>
        </w:rPr>
        <w:t xml:space="preserve"> Complessivamente sono state o</w:t>
      </w:r>
      <w:r w:rsidR="005F11AC" w:rsidRPr="00186384">
        <w:rPr>
          <w:rFonts w:ascii="Verdana" w:hAnsi="Verdana" w:cs="Times New Roman"/>
          <w:sz w:val="28"/>
          <w:szCs w:val="28"/>
        </w:rPr>
        <w:t xml:space="preserve">ltre 140.000 </w:t>
      </w:r>
      <w:r w:rsidR="00941BCA" w:rsidRPr="00186384">
        <w:rPr>
          <w:rFonts w:ascii="Verdana" w:hAnsi="Verdana" w:cs="Times New Roman"/>
          <w:sz w:val="28"/>
          <w:szCs w:val="28"/>
        </w:rPr>
        <w:t xml:space="preserve">i ragazzi </w:t>
      </w:r>
      <w:r w:rsidR="005F11AC" w:rsidRPr="00186384">
        <w:rPr>
          <w:rFonts w:ascii="Verdana" w:hAnsi="Verdana" w:cs="Times New Roman"/>
          <w:sz w:val="28"/>
          <w:szCs w:val="28"/>
        </w:rPr>
        <w:t xml:space="preserve">che la Polizia Stradale ha </w:t>
      </w:r>
      <w:r w:rsidR="00F320BD" w:rsidRPr="00186384">
        <w:rPr>
          <w:rFonts w:ascii="Verdana" w:hAnsi="Verdana" w:cs="Times New Roman"/>
          <w:sz w:val="28"/>
          <w:szCs w:val="28"/>
        </w:rPr>
        <w:t xml:space="preserve">incontrato </w:t>
      </w:r>
      <w:r w:rsidR="005F11AC" w:rsidRPr="00186384">
        <w:rPr>
          <w:rFonts w:ascii="Verdana" w:hAnsi="Verdana" w:cs="Times New Roman"/>
          <w:sz w:val="28"/>
          <w:szCs w:val="28"/>
        </w:rPr>
        <w:t xml:space="preserve">in occasione dei </w:t>
      </w:r>
      <w:r w:rsidR="00F320BD" w:rsidRPr="00186384">
        <w:rPr>
          <w:rFonts w:ascii="Verdana" w:hAnsi="Verdana" w:cs="Times New Roman"/>
          <w:sz w:val="28"/>
          <w:szCs w:val="28"/>
        </w:rPr>
        <w:t xml:space="preserve">numerosi </w:t>
      </w:r>
      <w:r w:rsidR="005F11AC" w:rsidRPr="00186384">
        <w:rPr>
          <w:rFonts w:ascii="Verdana" w:hAnsi="Verdana" w:cs="Times New Roman"/>
          <w:sz w:val="28"/>
          <w:szCs w:val="28"/>
        </w:rPr>
        <w:t>interventi di educazione stradale</w:t>
      </w:r>
      <w:r w:rsidR="00F320BD" w:rsidRPr="00186384">
        <w:rPr>
          <w:rFonts w:ascii="Verdana" w:hAnsi="Verdana" w:cs="Times New Roman"/>
          <w:sz w:val="28"/>
          <w:szCs w:val="28"/>
        </w:rPr>
        <w:t>, e che ha coinvolto in attività formative sempre nuove ed efficaci</w:t>
      </w:r>
      <w:r w:rsidR="00634ADA" w:rsidRPr="00186384">
        <w:rPr>
          <w:rFonts w:ascii="Verdana" w:hAnsi="Verdana" w:cs="Times New Roman"/>
          <w:sz w:val="28"/>
          <w:szCs w:val="28"/>
        </w:rPr>
        <w:t xml:space="preserve">. </w:t>
      </w:r>
      <w:r w:rsidR="00941BCA" w:rsidRPr="00186384">
        <w:rPr>
          <w:rFonts w:ascii="Verdana" w:hAnsi="Verdana" w:cs="Times New Roman"/>
          <w:sz w:val="28"/>
          <w:szCs w:val="28"/>
        </w:rPr>
        <w:t>Proprio i giovani sono i destinatari “prediletti” delle campagne educative perché saranno i nostri migliori “testimonial” della cultura della guida sicura in famiglia e tra gli amici, contribuendo ad una diffusione capillare di modelli comportamentali corretti e consapevoli.</w:t>
      </w:r>
    </w:p>
    <w:p w:rsidR="0074641A" w:rsidRPr="00186384" w:rsidRDefault="0074641A" w:rsidP="003937DE">
      <w:pPr>
        <w:jc w:val="both"/>
        <w:rPr>
          <w:rFonts w:ascii="Verdana" w:hAnsi="Verdana" w:cs="Times New Roman"/>
          <w:sz w:val="28"/>
          <w:szCs w:val="28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312DC9" w:rsidRDefault="00312DC9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186384" w:rsidRDefault="00186384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  <w:r w:rsidRPr="0074641A"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  <w:t>POLIZIA STRADALE DI LATINA: ATTIVITA’ ANNO 2022</w:t>
      </w:r>
    </w:p>
    <w:p w:rsidR="0074641A" w:rsidRPr="0074641A" w:rsidRDefault="0074641A" w:rsidP="00186384">
      <w:pPr>
        <w:spacing w:after="0"/>
        <w:ind w:left="4820" w:hanging="4678"/>
        <w:jc w:val="both"/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it-IT"/>
        </w:rPr>
      </w:pP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  <w:t xml:space="preserve">Gli uomini e le donne della Polizia di Stato in servizio presso la Sezione Polizia Stradale di Latina ed 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>a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i Distaccamenti dipendenti di Aprilia, Terracina e Formia hanno chiuso in questi giorni le attività operative e gestionali relative all’anno 202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2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  <w:t>I servizi di pattugliamento su strada hanno trovato costante impulso indirizzandosi prevalentemente sulle tratte extraurbane di maggior incidenza del traffico: SS148 “Pontina”, SS7 “Appia”, SR156 “Monti Lepini” e SR213 “Flacca” costituiscono quelle cosiddette “città lineari” sulle quali transitano ogni giorno migliaia di veicoli e persone.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  <w:t xml:space="preserve">Controlli quotidiani, assistenza, rilevamento di incidenti, soccorso per gli automobilisti in panne rappresentano gli aspetti più rilevanti della </w:t>
      </w:r>
      <w:r w:rsidRPr="0046253B">
        <w:rPr>
          <w:rFonts w:ascii="Verdana" w:eastAsia="Times New Roman" w:hAnsi="Verdana" w:cs="Times New Roman"/>
          <w:i/>
          <w:sz w:val="28"/>
          <w:szCs w:val="28"/>
          <w:lang w:eastAsia="it-IT"/>
        </w:rPr>
        <w:t>mission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istituzionale di chi fa della strada la propria realtà di intervento: 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accertamenti 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al C.d.S., cont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>rolli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tramite etilometri e drogometri, 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verifiche di 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patenti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>,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carte di circolazione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punti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>-patente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sono il “pane quotidiano” di molti agenti della Polstrada che vigilano sulle nostre strade. In questo senso, infatti, autovetture, camion, autobus, motoveicoli sono stati oggetto di verifiche e 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monitoraggi 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finalizzati a garantire sicurezza in ogni circostanza di tempo e di luogo.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  <w:t>Sono stati verificati e tenuti sotto controllo i cantieri stradali, la situazione strutturale delle strade, la cartellonistica stradale e quant’altro abbia attinenza con la grande viabilità fuori dei centri urbani.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  <w:t xml:space="preserve">Ma c’è di più: la Squadra di P.G. sezionale ha compiuto numerosi controlli di tipo amministrativo alle officine, presso le rivendite auto, le agenzie pratiche auto e le autodemolizioni. 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  <w:t xml:space="preserve">L’attenzione è stata, inoltre, rivolta agli aspetti educazionali per il tramite di diversi interventi effettuati presso molte scuole provinciali di ogni ordine e grado, al fine di sensibilizzare gli studenti sui rischi derivanti dall’essere pedoni, ciclisti o neopatentati alla guida di motocicli o autovetture. Anche gli scuolabus sono stati attenzionati, con controlli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effettuati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in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alcun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i comuni della provincia per garantire un trasporto sicuro dei giovani scolari.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  <w:t>Personale Polstrada qualificato ha, infine, preso parte a diversi eventi promozionali, convegni e seminari incentrati sulla sicurezza stradale e sulle attività connesse.</w:t>
      </w:r>
    </w:p>
    <w:p w:rsidR="00312DC9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</w:r>
    </w:p>
    <w:p w:rsidR="00186384" w:rsidRPr="0046253B" w:rsidRDefault="00186384" w:rsidP="00312DC9">
      <w:pPr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Di seguito vengono specificati gli aspetti salienti dell’attività specialistica effettuata dalla Sezione Polizia Stradale di Latina nell’anno solare 202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2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:rsidR="00312DC9" w:rsidRDefault="00312DC9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b/>
          <w:sz w:val="28"/>
          <w:szCs w:val="28"/>
          <w:lang w:eastAsia="it-IT"/>
        </w:rPr>
        <w:t>NUMERO DI PATTUGLIE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3.110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(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Operazioni “Alto Impatto”: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“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Contrasto agli eccessi di velocità (telelaser-ATX)”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64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servizi; “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Prevenzione delle 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stragi del sabato sera”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28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servizi; “C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ontrollo trasporti e conducenti professionali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”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65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servizi; “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Verifiche utilizzo 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cinture/caschi”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24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servizi; “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S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cort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e varie (a gare ciclistiche, a personalità, a materiale elettorale, ecc.)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”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52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servizi; “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ontrollo pneumatici”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12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servizi; “Ordine Pubblico”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112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servizi; altri servizi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94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).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CONTROLLI TRAMITE ETILOMETRO/PRECURSORE: 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>1.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431</w:t>
      </w: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CONTROLLI AI VEICOLI COMMERCIALI: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3</w:t>
      </w:r>
      <w:r w:rsidR="00BF69B8">
        <w:rPr>
          <w:rFonts w:ascii="Verdana" w:eastAsia="Times New Roman" w:hAnsi="Verdana" w:cs="Times New Roman"/>
          <w:sz w:val="28"/>
          <w:szCs w:val="28"/>
          <w:lang w:eastAsia="it-IT"/>
        </w:rPr>
        <w:t>67</w:t>
      </w: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SOCCORSO AD UTENTI SU STRADA: </w:t>
      </w:r>
      <w:r w:rsidR="00BF69B8">
        <w:rPr>
          <w:rFonts w:ascii="Verdana" w:eastAsia="Times New Roman" w:hAnsi="Verdana" w:cs="Times New Roman"/>
          <w:sz w:val="28"/>
          <w:szCs w:val="28"/>
          <w:lang w:eastAsia="it-IT"/>
        </w:rPr>
        <w:t>2.012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b/>
          <w:sz w:val="28"/>
          <w:szCs w:val="28"/>
          <w:lang w:eastAsia="it-IT"/>
        </w:rPr>
        <w:t>NUMERO DI INFRAZIONI AL CODICE DELLA STRADA ACCERTATE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8</w:t>
      </w:r>
      <w:r w:rsidR="00BF69B8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436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PATENTI RITIRATE: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270</w:t>
      </w:r>
    </w:p>
    <w:p w:rsidR="00186384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CARTE DI CIRCOLAZIONE RITIRATE: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301</w:t>
      </w:r>
    </w:p>
    <w:p w:rsidR="00BF69B8" w:rsidRDefault="00BF69B8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FERMI AMMINISTRATIVI: 121</w:t>
      </w:r>
    </w:p>
    <w:p w:rsidR="00BF69B8" w:rsidRPr="0046253B" w:rsidRDefault="00BF69B8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SEQUESTRI (caschi, veicoli, dispositivi cir.ne stradale): 331</w:t>
      </w:r>
    </w:p>
    <w:p w:rsidR="00BF69B8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PUNTI DECURTATI: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20</w:t>
      </w:r>
      <w:r w:rsidR="00BF69B8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047</w:t>
      </w:r>
    </w:p>
    <w:p w:rsidR="00BF69B8" w:rsidRDefault="00BF69B8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PERSONE CONTROLLATE: 6.619</w:t>
      </w:r>
    </w:p>
    <w:p w:rsidR="00186384" w:rsidRPr="0046253B" w:rsidRDefault="00BF69B8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VEICOLI CONTROLLATI: 6.075</w:t>
      </w:r>
      <w:r w:rsidR="00186384">
        <w:rPr>
          <w:rFonts w:ascii="Verdana" w:eastAsia="Times New Roman" w:hAnsi="Verdana" w:cs="Times New Roman"/>
          <w:sz w:val="28"/>
          <w:szCs w:val="28"/>
          <w:lang w:eastAsia="it-IT"/>
        </w:rPr>
        <w:tab/>
      </w: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PERSONE DENUNCIATE: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117</w:t>
      </w: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PERSONE TRATTE IN ARRESTO: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9</w:t>
      </w: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ART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186 (GUIDA IN STATO D’EBBREZZA):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82</w:t>
      </w: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ART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187 (GUIDA SOTTO EFFETTO DI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DROGHE)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38</w:t>
      </w: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INFRAZIONI IN MAT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DI TRASPORTO MERCI PERICOLOSE E TUTELA AMBIENTALE: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12</w:t>
      </w: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INFRAZIONI IN MATERIA DI ABUSIVISMO SU TRASPORTO MERCI NAZ. E INTERNAZ. (TITO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>L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I ABILITATIVI E REGOLARITA’ RAPPORTI DI LAVORO):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24</w:t>
      </w:r>
    </w:p>
    <w:p w:rsidR="00186384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INFRAZIONI IN MATERIA DI TEMPI/PAUSE DI GUIDA: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75</w:t>
      </w:r>
    </w:p>
    <w:p w:rsidR="00186384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ART</w:t>
      </w:r>
      <w:r w:rsidR="0074641A">
        <w:rPr>
          <w:rFonts w:ascii="Verdana" w:eastAsia="Times New Roman" w:hAnsi="Verdana" w:cs="Times New Roman"/>
          <w:sz w:val="28"/>
          <w:szCs w:val="28"/>
          <w:lang w:eastAsia="it-IT"/>
        </w:rPr>
        <w:t>T.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141-142 (ECCESSO DI VEL</w:t>
      </w:r>
      <w:r w:rsidR="0074641A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 VEL</w:t>
      </w:r>
      <w:r w:rsidR="00312DC9">
        <w:rPr>
          <w:rFonts w:ascii="Verdana" w:eastAsia="Times New Roman" w:hAnsi="Verdana" w:cs="Times New Roman"/>
          <w:sz w:val="28"/>
          <w:szCs w:val="28"/>
          <w:lang w:eastAsia="it-IT"/>
        </w:rPr>
        <w:t xml:space="preserve">.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PERICOLOSA): 1</w:t>
      </w:r>
      <w:r w:rsidR="00BF69B8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252</w:t>
      </w:r>
    </w:p>
    <w:p w:rsidR="00186384" w:rsidRDefault="00312DC9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ART.</w:t>
      </w:r>
      <w:r w:rsidR="00186384">
        <w:rPr>
          <w:rFonts w:ascii="Verdana" w:eastAsia="Times New Roman" w:hAnsi="Verdana" w:cs="Times New Roman"/>
          <w:sz w:val="28"/>
          <w:szCs w:val="28"/>
          <w:lang w:eastAsia="it-IT"/>
        </w:rPr>
        <w:t>172 (USO DELLE CINTURE DI SICUREZZA E DEI SISTEMI DI RITENUTA – SEGGIOLINI): 927</w:t>
      </w: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ARTICOLO 173 (USO DELL’AURICOLARE O VIVAVOCE): 707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186384" w:rsidRPr="0046253B" w:rsidRDefault="00186384" w:rsidP="00186384">
      <w:pPr>
        <w:pStyle w:val="Paragrafoelenco"/>
        <w:numPr>
          <w:ilvl w:val="0"/>
          <w:numId w:val="1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b/>
          <w:sz w:val="28"/>
          <w:szCs w:val="28"/>
          <w:lang w:eastAsia="it-IT"/>
        </w:rPr>
        <w:t xml:space="preserve">INCIDENTI STRADALI </w:t>
      </w:r>
      <w:r>
        <w:rPr>
          <w:rFonts w:ascii="Verdana" w:eastAsia="Times New Roman" w:hAnsi="Verdana" w:cs="Times New Roman"/>
          <w:b/>
          <w:sz w:val="28"/>
          <w:szCs w:val="28"/>
          <w:lang w:eastAsia="it-IT"/>
        </w:rPr>
        <w:t xml:space="preserve">TOTALI </w:t>
      </w:r>
      <w:r w:rsidRPr="0046253B">
        <w:rPr>
          <w:rFonts w:ascii="Verdana" w:eastAsia="Times New Roman" w:hAnsi="Verdana" w:cs="Times New Roman"/>
          <w:b/>
          <w:sz w:val="28"/>
          <w:szCs w:val="28"/>
          <w:lang w:eastAsia="it-IT"/>
        </w:rPr>
        <w:t>RILEVATI/TRATTATI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544</w:t>
      </w:r>
    </w:p>
    <w:p w:rsidR="00186384" w:rsidRPr="0046253B" w:rsidRDefault="00186384" w:rsidP="00186384">
      <w:pPr>
        <w:pStyle w:val="Paragrafoelenco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MORTALI: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18</w:t>
      </w:r>
    </w:p>
    <w:p w:rsidR="00186384" w:rsidRPr="0046253B" w:rsidRDefault="00186384" w:rsidP="00186384">
      <w:pPr>
        <w:pStyle w:val="Paragrafoelenco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PERSONE DECEDUTE: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18</w:t>
      </w:r>
    </w:p>
    <w:p w:rsidR="00186384" w:rsidRDefault="00186384" w:rsidP="00186384">
      <w:pPr>
        <w:pStyle w:val="Paragrafoelenco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220F93">
        <w:rPr>
          <w:rFonts w:ascii="Verdana" w:eastAsia="Times New Roman" w:hAnsi="Verdana" w:cs="Times New Roman"/>
          <w:sz w:val="28"/>
          <w:szCs w:val="28"/>
          <w:lang w:eastAsia="it-IT"/>
        </w:rPr>
        <w:t>CON LESIONI: 363</w:t>
      </w:r>
    </w:p>
    <w:p w:rsidR="00186384" w:rsidRPr="00220F93" w:rsidRDefault="00186384" w:rsidP="00186384">
      <w:pPr>
        <w:pStyle w:val="Paragrafoelenco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220F93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PERSONE FERITE: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461</w:t>
      </w:r>
    </w:p>
    <w:p w:rsidR="00186384" w:rsidRDefault="00186384" w:rsidP="00186384">
      <w:pPr>
        <w:pStyle w:val="Paragrafoelenco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 SOLI DANNI A COSE: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163</w:t>
      </w:r>
    </w:p>
    <w:p w:rsidR="0074641A" w:rsidRDefault="0074641A" w:rsidP="00186384">
      <w:pPr>
        <w:pStyle w:val="Paragrafoelenco"/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186384" w:rsidRDefault="00186384" w:rsidP="00186384">
      <w:pPr>
        <w:pStyle w:val="Paragrafoelenco"/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Nel dettaglio:</w:t>
      </w:r>
    </w:p>
    <w:p w:rsidR="00186384" w:rsidRDefault="00186384" w:rsidP="00186384">
      <w:pPr>
        <w:pStyle w:val="Paragrafoelenco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0049C5"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  <w:t>SS148 “Pontina”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: 220 incidenti totali, 85 con soli danni, 132 con feriti e 3 mortali;</w:t>
      </w:r>
    </w:p>
    <w:p w:rsidR="00186384" w:rsidRDefault="00186384" w:rsidP="00186384">
      <w:pPr>
        <w:pStyle w:val="Paragrafoelenco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0049C5"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  <w:t>SS7 “Appia”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: 45 incidenti totali, 13 con soli danni, 30 con feriti e 2 mortali;</w:t>
      </w:r>
    </w:p>
    <w:p w:rsidR="00186384" w:rsidRDefault="00186384" w:rsidP="00186384">
      <w:pPr>
        <w:pStyle w:val="Paragrafoelenco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0049C5"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  <w:t>SS7 Diramazione / Raccordo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: 11 incidenti totali, 2 con soli danni, 8 con feriti e 1 mortale; </w:t>
      </w:r>
    </w:p>
    <w:p w:rsidR="00186384" w:rsidRDefault="00186384" w:rsidP="00186384">
      <w:pPr>
        <w:pStyle w:val="Paragrafoelenco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0049C5"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  <w:t>SS156 “Monti Lepini”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: 6 incidenti totali, 1 con soli danni e 5 con feriti;</w:t>
      </w:r>
    </w:p>
    <w:p w:rsidR="00186384" w:rsidRDefault="00186384" w:rsidP="00186384">
      <w:pPr>
        <w:pStyle w:val="Paragrafoelenco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0049C5"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  <w:t>S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  <w:t>R</w:t>
      </w:r>
      <w:r w:rsidRPr="000049C5"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  <w:t>213 “Flacca”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: 29 incidenti totali, 7 con soli danni, 21 con feriti e 1 mortale;</w:t>
      </w:r>
    </w:p>
    <w:p w:rsidR="00186384" w:rsidRDefault="00186384" w:rsidP="00186384">
      <w:pPr>
        <w:pStyle w:val="Paragrafoelenco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0049C5"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  <w:t>Strade Comunali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: 157 incidenti totali, 44 con soli danni, 108 con feriti e 5 mortali, di cui 86 nel territorio del Comune di Latina, 20 in quello di Terracina, 9 a Gaeta, 8 a Formia e 13 a Fondi;</w:t>
      </w:r>
    </w:p>
    <w:p w:rsidR="00186384" w:rsidRDefault="00186384" w:rsidP="00186384">
      <w:pPr>
        <w:pStyle w:val="Paragrafoelenco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0049C5"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  <w:t>SS630 “Ausonia”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: 3 incidenti totali, di cui 2 con feriti e 1 mortale;</w:t>
      </w:r>
    </w:p>
    <w:p w:rsidR="00186384" w:rsidRPr="0046253B" w:rsidRDefault="00186384" w:rsidP="00186384">
      <w:pPr>
        <w:pStyle w:val="Paragrafoelenco"/>
        <w:numPr>
          <w:ilvl w:val="0"/>
          <w:numId w:val="8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0049C5">
        <w:rPr>
          <w:rFonts w:ascii="Verdana" w:eastAsia="Times New Roman" w:hAnsi="Verdana" w:cs="Times New Roman"/>
          <w:b/>
          <w:i/>
          <w:sz w:val="28"/>
          <w:szCs w:val="28"/>
          <w:lang w:eastAsia="it-IT"/>
        </w:rPr>
        <w:t>Strade provinciali “Migliare”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: 75 incidenti totali, 13 con soli danni, 55 con feriti e 5 mortali. </w:t>
      </w:r>
    </w:p>
    <w:p w:rsidR="0074641A" w:rsidRPr="0046253B" w:rsidRDefault="0074641A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186384" w:rsidRPr="00F920AD" w:rsidRDefault="00186384" w:rsidP="00F920AD">
      <w:pPr>
        <w:pStyle w:val="Paragrafoelenco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b/>
          <w:sz w:val="28"/>
          <w:szCs w:val="28"/>
          <w:lang w:eastAsia="it-IT"/>
        </w:rPr>
        <w:t>CONTROLLI AMMINISTRATIVI</w:t>
      </w:r>
      <w:r w:rsidR="0074641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(SQUADRA DI P.G. E DIST.TI): 75</w:t>
      </w:r>
    </w:p>
    <w:p w:rsidR="00186384" w:rsidRPr="0046253B" w:rsidRDefault="00186384" w:rsidP="00186384">
      <w:pPr>
        <w:pStyle w:val="Paragrafoelenco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A RIVENDITE AUTO: </w:t>
      </w:r>
      <w:r w:rsidR="0074641A">
        <w:rPr>
          <w:rFonts w:ascii="Verdana" w:eastAsia="Times New Roman" w:hAnsi="Verdana" w:cs="Times New Roman"/>
          <w:sz w:val="28"/>
          <w:szCs w:val="28"/>
          <w:lang w:eastAsia="it-IT"/>
        </w:rPr>
        <w:t>13</w:t>
      </w:r>
    </w:p>
    <w:p w:rsidR="00186384" w:rsidRPr="0046253B" w:rsidRDefault="00186384" w:rsidP="00186384">
      <w:pPr>
        <w:pStyle w:val="Paragrafoelenco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A AGENZIE PRATICHE AUTO: </w:t>
      </w:r>
      <w:r w:rsidR="0074641A">
        <w:rPr>
          <w:rFonts w:ascii="Verdana" w:eastAsia="Times New Roman" w:hAnsi="Verdana" w:cs="Times New Roman"/>
          <w:sz w:val="28"/>
          <w:szCs w:val="28"/>
          <w:lang w:eastAsia="it-IT"/>
        </w:rPr>
        <w:t>11</w:t>
      </w:r>
    </w:p>
    <w:p w:rsidR="00186384" w:rsidRPr="0046253B" w:rsidRDefault="0074641A" w:rsidP="00186384">
      <w:pPr>
        <w:pStyle w:val="Paragrafoelenco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A GOMMISTI: 12</w:t>
      </w:r>
    </w:p>
    <w:p w:rsidR="00186384" w:rsidRPr="0046253B" w:rsidRDefault="0074641A" w:rsidP="00186384">
      <w:pPr>
        <w:pStyle w:val="Paragrafoelenco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A CARROZZERIE/AUTOFFICINE: 19</w:t>
      </w:r>
    </w:p>
    <w:p w:rsidR="0074641A" w:rsidRDefault="0074641A" w:rsidP="00186384">
      <w:pPr>
        <w:pStyle w:val="Paragrafoelenco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A AUTODEMOLIZIONI: 15</w:t>
      </w:r>
    </w:p>
    <w:p w:rsidR="00186384" w:rsidRPr="0046253B" w:rsidRDefault="0074641A" w:rsidP="00186384">
      <w:pPr>
        <w:pStyle w:val="Paragrafoelenco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A RIVENDITE AUTO ON-LINE: 5</w:t>
      </w:r>
      <w:r w:rsidR="00186384"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</w:p>
    <w:p w:rsidR="00186384" w:rsidRPr="0046253B" w:rsidRDefault="0074641A" w:rsidP="00186384">
      <w:pPr>
        <w:pStyle w:val="Paragrafoelenco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PERSONE CONTROLLATE: 157</w:t>
      </w:r>
      <w:r w:rsidR="00186384"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="00186384"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 w:rsidR="00186384"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</w:r>
      <w:r w:rsidR="00186384" w:rsidRPr="0046253B">
        <w:rPr>
          <w:rFonts w:ascii="Verdana" w:eastAsia="Times New Roman" w:hAnsi="Verdana" w:cs="Times New Roman"/>
          <w:sz w:val="28"/>
          <w:szCs w:val="28"/>
          <w:lang w:eastAsia="it-IT"/>
        </w:rPr>
        <w:tab/>
      </w:r>
    </w:p>
    <w:p w:rsidR="00186384" w:rsidRPr="0046253B" w:rsidRDefault="0074641A" w:rsidP="00186384">
      <w:pPr>
        <w:pStyle w:val="Paragrafoelenco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VEICOLI CONTROLLATI: 185</w:t>
      </w:r>
    </w:p>
    <w:p w:rsidR="00186384" w:rsidRPr="0074641A" w:rsidRDefault="0074641A" w:rsidP="0074641A">
      <w:pPr>
        <w:pStyle w:val="Paragrafoelenco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INFRAZIONI ACCERTATE: 27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186384" w:rsidRPr="0046253B" w:rsidRDefault="00186384" w:rsidP="00186384">
      <w:pPr>
        <w:pStyle w:val="Paragrafoelenco"/>
        <w:numPr>
          <w:ilvl w:val="0"/>
          <w:numId w:val="6"/>
        </w:numPr>
        <w:spacing w:after="0"/>
        <w:ind w:hanging="294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b/>
          <w:sz w:val="28"/>
          <w:szCs w:val="28"/>
          <w:lang w:eastAsia="it-IT"/>
        </w:rPr>
        <w:t>GIORNATE DI EDUCAZIONE STRADALE PRESSO SCUOLE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: </w:t>
      </w:r>
      <w:r w:rsidR="0074641A">
        <w:rPr>
          <w:rFonts w:ascii="Verdana" w:eastAsia="Times New Roman" w:hAnsi="Verdana" w:cs="Times New Roman"/>
          <w:sz w:val="28"/>
          <w:szCs w:val="28"/>
          <w:lang w:eastAsia="it-IT"/>
        </w:rPr>
        <w:t>35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(Progetto “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ICARO 202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2”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)</w:t>
      </w:r>
    </w:p>
    <w:p w:rsidR="00186384" w:rsidRPr="0046253B" w:rsidRDefault="00186384" w:rsidP="00186384">
      <w:pPr>
        <w:pStyle w:val="Paragrafoelenco"/>
        <w:numPr>
          <w:ilvl w:val="0"/>
          <w:numId w:val="7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STUDENTI INTERESSATI: </w:t>
      </w:r>
      <w:r w:rsidR="0074641A">
        <w:rPr>
          <w:rFonts w:ascii="Verdana" w:eastAsia="Times New Roman" w:hAnsi="Verdana" w:cs="Times New Roman"/>
          <w:sz w:val="28"/>
          <w:szCs w:val="28"/>
          <w:lang w:eastAsia="it-IT"/>
        </w:rPr>
        <w:t>2.500</w:t>
      </w:r>
      <w:r w:rsidR="0074641A" w:rsidRPr="0074641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="0074641A">
        <w:rPr>
          <w:rFonts w:ascii="Verdana" w:eastAsia="Times New Roman" w:hAnsi="Verdana" w:cs="Times New Roman"/>
          <w:sz w:val="28"/>
          <w:szCs w:val="28"/>
          <w:lang w:eastAsia="it-IT"/>
        </w:rPr>
        <w:t>circa</w:t>
      </w:r>
    </w:p>
    <w:p w:rsidR="00186384" w:rsidRPr="0046253B" w:rsidRDefault="00186384" w:rsidP="00186384">
      <w:pPr>
        <w:pStyle w:val="Paragrafoelenco"/>
        <w:numPr>
          <w:ilvl w:val="0"/>
          <w:numId w:val="7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GIORNATE DI COMUNICAZIONE PRESSO ENTI ESTERNI: </w:t>
      </w:r>
      <w:r w:rsidR="0074641A">
        <w:rPr>
          <w:rFonts w:ascii="Verdana" w:eastAsia="Times New Roman" w:hAnsi="Verdana" w:cs="Times New Roman"/>
          <w:sz w:val="28"/>
          <w:szCs w:val="28"/>
          <w:lang w:eastAsia="it-IT"/>
        </w:rPr>
        <w:t>22</w:t>
      </w:r>
    </w:p>
    <w:p w:rsidR="00186384" w:rsidRPr="0046253B" w:rsidRDefault="00186384" w:rsidP="00186384">
      <w:pPr>
        <w:pStyle w:val="Paragrafoelenco"/>
        <w:numPr>
          <w:ilvl w:val="0"/>
          <w:numId w:val="7"/>
        </w:num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PERSONE INTERVENUTE: </w:t>
      </w:r>
      <w:r w:rsidR="0074641A">
        <w:rPr>
          <w:rFonts w:ascii="Verdana" w:eastAsia="Times New Roman" w:hAnsi="Verdana" w:cs="Times New Roman"/>
          <w:sz w:val="28"/>
          <w:szCs w:val="28"/>
          <w:lang w:eastAsia="it-IT"/>
        </w:rPr>
        <w:t>3.000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circa</w:t>
      </w: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186384" w:rsidRPr="0046253B" w:rsidRDefault="00186384" w:rsidP="00186384">
      <w:pPr>
        <w:spacing w:after="0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</w:p>
    <w:p w:rsidR="00186384" w:rsidRPr="0046253B" w:rsidRDefault="00186384" w:rsidP="00186384">
      <w:pPr>
        <w:spacing w:after="0"/>
        <w:ind w:firstLine="708"/>
        <w:jc w:val="both"/>
        <w:rPr>
          <w:rFonts w:ascii="Verdana" w:hAnsi="Verdana" w:cs="Times New Roman"/>
          <w:i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L</w:t>
      </w:r>
      <w:r w:rsidRPr="0046253B">
        <w:rPr>
          <w:rFonts w:ascii="Verdana" w:eastAsia="Times New Roman" w:hAnsi="Verdana" w:cs="Times New Roman"/>
          <w:sz w:val="28"/>
          <w:szCs w:val="28"/>
          <w:lang w:eastAsia="it-IT"/>
        </w:rPr>
        <w:t>a sicurezza dei soggetti che utilizzano le strade rappresenta da sempre un obiettivo primario per la Polstrada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  <w:r w:rsidRPr="0046253B">
        <w:rPr>
          <w:rFonts w:ascii="Verdana" w:eastAsia="Times New Roman" w:hAnsi="Verdana" w:cs="Times New Roman"/>
          <w:i/>
          <w:sz w:val="28"/>
          <w:szCs w:val="28"/>
          <w:lang w:eastAsia="it-IT"/>
        </w:rPr>
        <w:tab/>
      </w:r>
      <w:r w:rsidRPr="0046253B">
        <w:rPr>
          <w:rFonts w:ascii="Verdana" w:eastAsia="Times New Roman" w:hAnsi="Verdana" w:cs="Times New Roman"/>
          <w:i/>
          <w:sz w:val="28"/>
          <w:szCs w:val="28"/>
          <w:lang w:eastAsia="it-IT"/>
        </w:rPr>
        <w:tab/>
      </w:r>
      <w:r w:rsidRPr="0046253B">
        <w:rPr>
          <w:rFonts w:ascii="Verdana" w:eastAsia="Times New Roman" w:hAnsi="Verdana" w:cs="Times New Roman"/>
          <w:i/>
          <w:sz w:val="28"/>
          <w:szCs w:val="28"/>
          <w:lang w:eastAsia="it-IT"/>
        </w:rPr>
        <w:tab/>
      </w:r>
      <w:r w:rsidRPr="0046253B">
        <w:rPr>
          <w:rFonts w:ascii="Verdana" w:eastAsia="Times New Roman" w:hAnsi="Verdana" w:cs="Times New Roman"/>
          <w:i/>
          <w:sz w:val="28"/>
          <w:szCs w:val="28"/>
          <w:lang w:eastAsia="it-IT"/>
        </w:rPr>
        <w:tab/>
      </w:r>
      <w:r w:rsidRPr="0046253B">
        <w:rPr>
          <w:rFonts w:ascii="Verdana" w:eastAsia="Times New Roman" w:hAnsi="Verdana" w:cs="Times New Roman"/>
          <w:i/>
          <w:sz w:val="28"/>
          <w:szCs w:val="28"/>
          <w:lang w:eastAsia="it-IT"/>
        </w:rPr>
        <w:tab/>
      </w:r>
      <w:r w:rsidRPr="0046253B">
        <w:rPr>
          <w:rFonts w:ascii="Verdana" w:eastAsia="Times New Roman" w:hAnsi="Verdana" w:cs="Times New Roman"/>
          <w:i/>
          <w:sz w:val="28"/>
          <w:szCs w:val="28"/>
          <w:lang w:eastAsia="it-IT"/>
        </w:rPr>
        <w:tab/>
      </w:r>
      <w:r w:rsidRPr="0046253B">
        <w:rPr>
          <w:rFonts w:ascii="Verdana" w:eastAsia="Times New Roman" w:hAnsi="Verdana" w:cs="Times New Roman"/>
          <w:i/>
          <w:sz w:val="28"/>
          <w:szCs w:val="28"/>
          <w:lang w:eastAsia="it-IT"/>
        </w:rPr>
        <w:tab/>
      </w:r>
      <w:r w:rsidRPr="0046253B">
        <w:rPr>
          <w:rFonts w:ascii="Verdana" w:hAnsi="Verdana" w:cs="Times New Roman"/>
          <w:i/>
          <w:sz w:val="28"/>
          <w:szCs w:val="28"/>
        </w:rPr>
        <w:t xml:space="preserve"> </w:t>
      </w:r>
    </w:p>
    <w:p w:rsidR="00CC1BA5" w:rsidRPr="00EB79CE" w:rsidRDefault="00CC1BA5" w:rsidP="003937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1BA5" w:rsidRPr="00EB79CE" w:rsidSect="0074641A"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A2" w:rsidRDefault="002D4AA2" w:rsidP="003E53C8">
      <w:pPr>
        <w:spacing w:after="0" w:line="240" w:lineRule="auto"/>
      </w:pPr>
      <w:r>
        <w:separator/>
      </w:r>
    </w:p>
  </w:endnote>
  <w:endnote w:type="continuationSeparator" w:id="0">
    <w:p w:rsidR="002D4AA2" w:rsidRDefault="002D4AA2" w:rsidP="003E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339626"/>
      <w:docPartObj>
        <w:docPartGallery w:val="Page Numbers (Bottom of Page)"/>
        <w:docPartUnique/>
      </w:docPartObj>
    </w:sdtPr>
    <w:sdtEndPr/>
    <w:sdtContent>
      <w:p w:rsidR="0074641A" w:rsidRDefault="0066479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41A" w:rsidRDefault="007464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A2" w:rsidRDefault="002D4AA2" w:rsidP="003E53C8">
      <w:pPr>
        <w:spacing w:after="0" w:line="240" w:lineRule="auto"/>
      </w:pPr>
      <w:r>
        <w:separator/>
      </w:r>
    </w:p>
  </w:footnote>
  <w:footnote w:type="continuationSeparator" w:id="0">
    <w:p w:rsidR="002D4AA2" w:rsidRDefault="002D4AA2" w:rsidP="003E53C8">
      <w:pPr>
        <w:spacing w:after="0" w:line="240" w:lineRule="auto"/>
      </w:pPr>
      <w:r>
        <w:continuationSeparator/>
      </w:r>
    </w:p>
  </w:footnote>
  <w:footnote w:id="1">
    <w:p w:rsidR="00E34136" w:rsidRDefault="00E34136" w:rsidP="00E34136">
      <w:pPr>
        <w:pStyle w:val="Testonotaapidipagina"/>
      </w:pPr>
      <w:r>
        <w:rPr>
          <w:rStyle w:val="Rimandonotaapidipagina"/>
        </w:rPr>
        <w:footnoteRef/>
      </w:r>
      <w:r>
        <w:t xml:space="preserve"> Rilevazione Polizia Stradale ed Arma dei Carabinieri Anno 2022</w:t>
      </w:r>
    </w:p>
  </w:footnote>
  <w:footnote w:id="2">
    <w:p w:rsidR="007B7C5F" w:rsidRDefault="007B7C5F">
      <w:pPr>
        <w:pStyle w:val="Testonotaapidipagina"/>
      </w:pPr>
      <w:r>
        <w:rPr>
          <w:rStyle w:val="Rimandonotaapidipagina"/>
        </w:rPr>
        <w:footnoteRef/>
      </w:r>
      <w:r>
        <w:t xml:space="preserve"> Dati</w:t>
      </w:r>
      <w:r w:rsidR="001B2E99">
        <w:t xml:space="preserve"> </w:t>
      </w:r>
      <w:r w:rsidR="00941BCA">
        <w:t>provvisori</w:t>
      </w:r>
      <w:r w:rsidR="00557E43">
        <w:t xml:space="preserve"> </w:t>
      </w:r>
      <w:r>
        <w:t xml:space="preserve">riferiti al </w:t>
      </w:r>
      <w:r w:rsidR="0075375D">
        <w:t>31</w:t>
      </w:r>
      <w:r w:rsidR="00557E43">
        <w:t xml:space="preserve"> dicembre</w:t>
      </w:r>
      <w:r>
        <w:t xml:space="preserve"> 202</w:t>
      </w:r>
      <w:r w:rsidR="00934ACB">
        <w:t>2</w:t>
      </w:r>
      <w:r w:rsidR="00941BC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089"/>
    <w:multiLevelType w:val="hybridMultilevel"/>
    <w:tmpl w:val="3252BF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4C5546"/>
    <w:multiLevelType w:val="hybridMultilevel"/>
    <w:tmpl w:val="05A03CF4"/>
    <w:lvl w:ilvl="0" w:tplc="E70EB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9399F"/>
    <w:multiLevelType w:val="hybridMultilevel"/>
    <w:tmpl w:val="8AC63C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B6831"/>
    <w:multiLevelType w:val="hybridMultilevel"/>
    <w:tmpl w:val="D4FEBE5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A6635AC"/>
    <w:multiLevelType w:val="hybridMultilevel"/>
    <w:tmpl w:val="D0FE4E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E2797"/>
    <w:multiLevelType w:val="hybridMultilevel"/>
    <w:tmpl w:val="1B3C3D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15884"/>
    <w:multiLevelType w:val="hybridMultilevel"/>
    <w:tmpl w:val="2F149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50447"/>
    <w:multiLevelType w:val="hybridMultilevel"/>
    <w:tmpl w:val="64464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C8"/>
    <w:rsid w:val="000154BF"/>
    <w:rsid w:val="00022D0C"/>
    <w:rsid w:val="000301B6"/>
    <w:rsid w:val="00040F14"/>
    <w:rsid w:val="00042620"/>
    <w:rsid w:val="0006093A"/>
    <w:rsid w:val="000C4BF9"/>
    <w:rsid w:val="000D4AD6"/>
    <w:rsid w:val="000E6779"/>
    <w:rsid w:val="000E6D16"/>
    <w:rsid w:val="000E79F0"/>
    <w:rsid w:val="000F4207"/>
    <w:rsid w:val="000F5CFA"/>
    <w:rsid w:val="00100839"/>
    <w:rsid w:val="00117DC8"/>
    <w:rsid w:val="00125B45"/>
    <w:rsid w:val="00126AB1"/>
    <w:rsid w:val="00126DEE"/>
    <w:rsid w:val="00146203"/>
    <w:rsid w:val="001608EC"/>
    <w:rsid w:val="00161545"/>
    <w:rsid w:val="00166FFA"/>
    <w:rsid w:val="0017060C"/>
    <w:rsid w:val="00186384"/>
    <w:rsid w:val="00187F6A"/>
    <w:rsid w:val="001B0538"/>
    <w:rsid w:val="001B2E99"/>
    <w:rsid w:val="001C078E"/>
    <w:rsid w:val="001E584A"/>
    <w:rsid w:val="001E742B"/>
    <w:rsid w:val="002227C4"/>
    <w:rsid w:val="002475D5"/>
    <w:rsid w:val="00265442"/>
    <w:rsid w:val="00274004"/>
    <w:rsid w:val="00276B67"/>
    <w:rsid w:val="00282C95"/>
    <w:rsid w:val="00287963"/>
    <w:rsid w:val="00290F1D"/>
    <w:rsid w:val="002C41CB"/>
    <w:rsid w:val="002D4AA2"/>
    <w:rsid w:val="002D7D2F"/>
    <w:rsid w:val="002E4243"/>
    <w:rsid w:val="00312DC9"/>
    <w:rsid w:val="00332142"/>
    <w:rsid w:val="003616B8"/>
    <w:rsid w:val="0038772C"/>
    <w:rsid w:val="003937DE"/>
    <w:rsid w:val="0039619A"/>
    <w:rsid w:val="003B4AD7"/>
    <w:rsid w:val="003B4EBF"/>
    <w:rsid w:val="003C22ED"/>
    <w:rsid w:val="003E53C8"/>
    <w:rsid w:val="003F5CCA"/>
    <w:rsid w:val="003F5F6A"/>
    <w:rsid w:val="004015A4"/>
    <w:rsid w:val="00405D7B"/>
    <w:rsid w:val="0042309E"/>
    <w:rsid w:val="00445042"/>
    <w:rsid w:val="00453DBB"/>
    <w:rsid w:val="00464200"/>
    <w:rsid w:val="004934E1"/>
    <w:rsid w:val="004A392C"/>
    <w:rsid w:val="004A605F"/>
    <w:rsid w:val="004C45A1"/>
    <w:rsid w:val="004D1CD3"/>
    <w:rsid w:val="00514F6E"/>
    <w:rsid w:val="00526721"/>
    <w:rsid w:val="00536BD7"/>
    <w:rsid w:val="005473CF"/>
    <w:rsid w:val="005526B4"/>
    <w:rsid w:val="00557E43"/>
    <w:rsid w:val="005606D4"/>
    <w:rsid w:val="00567A9D"/>
    <w:rsid w:val="00573263"/>
    <w:rsid w:val="00573F84"/>
    <w:rsid w:val="00595CE9"/>
    <w:rsid w:val="005C5938"/>
    <w:rsid w:val="005E45D6"/>
    <w:rsid w:val="005F11AC"/>
    <w:rsid w:val="005F68B0"/>
    <w:rsid w:val="00612352"/>
    <w:rsid w:val="00621DFD"/>
    <w:rsid w:val="00634ADA"/>
    <w:rsid w:val="00637BFE"/>
    <w:rsid w:val="00637DBF"/>
    <w:rsid w:val="0064628C"/>
    <w:rsid w:val="006466BD"/>
    <w:rsid w:val="00647163"/>
    <w:rsid w:val="00664798"/>
    <w:rsid w:val="00677DFA"/>
    <w:rsid w:val="00682504"/>
    <w:rsid w:val="006D5CCC"/>
    <w:rsid w:val="006F42E5"/>
    <w:rsid w:val="0074133C"/>
    <w:rsid w:val="0074641A"/>
    <w:rsid w:val="0075313E"/>
    <w:rsid w:val="0075375D"/>
    <w:rsid w:val="0075697F"/>
    <w:rsid w:val="00757D62"/>
    <w:rsid w:val="00763A39"/>
    <w:rsid w:val="00782CBF"/>
    <w:rsid w:val="00795BF2"/>
    <w:rsid w:val="007B7C5F"/>
    <w:rsid w:val="007C53A1"/>
    <w:rsid w:val="007F7981"/>
    <w:rsid w:val="008000F6"/>
    <w:rsid w:val="00804A25"/>
    <w:rsid w:val="00844F50"/>
    <w:rsid w:val="00864A31"/>
    <w:rsid w:val="0087085C"/>
    <w:rsid w:val="00876199"/>
    <w:rsid w:val="00884600"/>
    <w:rsid w:val="00891F18"/>
    <w:rsid w:val="008A6EF9"/>
    <w:rsid w:val="008B096D"/>
    <w:rsid w:val="008B3B5E"/>
    <w:rsid w:val="00903B8D"/>
    <w:rsid w:val="00916F64"/>
    <w:rsid w:val="00922CE5"/>
    <w:rsid w:val="00925CE2"/>
    <w:rsid w:val="00927975"/>
    <w:rsid w:val="00934ACB"/>
    <w:rsid w:val="00941BCA"/>
    <w:rsid w:val="009755EB"/>
    <w:rsid w:val="00977A76"/>
    <w:rsid w:val="009833A5"/>
    <w:rsid w:val="0098359C"/>
    <w:rsid w:val="0098685B"/>
    <w:rsid w:val="0099176D"/>
    <w:rsid w:val="009A33B9"/>
    <w:rsid w:val="009E17FE"/>
    <w:rsid w:val="009F45C3"/>
    <w:rsid w:val="009F762B"/>
    <w:rsid w:val="00A00CD9"/>
    <w:rsid w:val="00A024C5"/>
    <w:rsid w:val="00A1100D"/>
    <w:rsid w:val="00A33A1D"/>
    <w:rsid w:val="00A4189A"/>
    <w:rsid w:val="00A50325"/>
    <w:rsid w:val="00A55252"/>
    <w:rsid w:val="00A56715"/>
    <w:rsid w:val="00A7341D"/>
    <w:rsid w:val="00AA7181"/>
    <w:rsid w:val="00AB548D"/>
    <w:rsid w:val="00AC08F2"/>
    <w:rsid w:val="00AC1054"/>
    <w:rsid w:val="00AC6D69"/>
    <w:rsid w:val="00B069F9"/>
    <w:rsid w:val="00B13BE1"/>
    <w:rsid w:val="00B171FC"/>
    <w:rsid w:val="00B24F16"/>
    <w:rsid w:val="00B322F4"/>
    <w:rsid w:val="00B37A08"/>
    <w:rsid w:val="00B477F0"/>
    <w:rsid w:val="00B53F15"/>
    <w:rsid w:val="00B56789"/>
    <w:rsid w:val="00B729AD"/>
    <w:rsid w:val="00BA22EF"/>
    <w:rsid w:val="00BA4243"/>
    <w:rsid w:val="00BA4585"/>
    <w:rsid w:val="00BB1258"/>
    <w:rsid w:val="00BB628B"/>
    <w:rsid w:val="00BF3FF6"/>
    <w:rsid w:val="00BF69B8"/>
    <w:rsid w:val="00C14FDC"/>
    <w:rsid w:val="00C41DCF"/>
    <w:rsid w:val="00C47C94"/>
    <w:rsid w:val="00C605B5"/>
    <w:rsid w:val="00C87F29"/>
    <w:rsid w:val="00C964C5"/>
    <w:rsid w:val="00CA2235"/>
    <w:rsid w:val="00CC1BA5"/>
    <w:rsid w:val="00CC3456"/>
    <w:rsid w:val="00CC5883"/>
    <w:rsid w:val="00CD1F63"/>
    <w:rsid w:val="00CF4AA3"/>
    <w:rsid w:val="00D02A4E"/>
    <w:rsid w:val="00D1281A"/>
    <w:rsid w:val="00D3262E"/>
    <w:rsid w:val="00D742C3"/>
    <w:rsid w:val="00D84C6F"/>
    <w:rsid w:val="00D95DF5"/>
    <w:rsid w:val="00DE2C7A"/>
    <w:rsid w:val="00DE3737"/>
    <w:rsid w:val="00E34136"/>
    <w:rsid w:val="00E66B47"/>
    <w:rsid w:val="00E97EF8"/>
    <w:rsid w:val="00EB0658"/>
    <w:rsid w:val="00EB3732"/>
    <w:rsid w:val="00EB79CE"/>
    <w:rsid w:val="00ED5BC8"/>
    <w:rsid w:val="00EF1AA8"/>
    <w:rsid w:val="00EF5ECE"/>
    <w:rsid w:val="00F07E83"/>
    <w:rsid w:val="00F320BD"/>
    <w:rsid w:val="00F6382D"/>
    <w:rsid w:val="00F65E75"/>
    <w:rsid w:val="00F66768"/>
    <w:rsid w:val="00F70244"/>
    <w:rsid w:val="00F91D2B"/>
    <w:rsid w:val="00F920AD"/>
    <w:rsid w:val="00FC6851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19960-BAED-4CE9-AA5E-937FD97D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5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5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3C8"/>
  </w:style>
  <w:style w:type="paragraph" w:styleId="Pidipagina">
    <w:name w:val="footer"/>
    <w:basedOn w:val="Normale"/>
    <w:link w:val="PidipaginaCarattere"/>
    <w:uiPriority w:val="99"/>
    <w:unhideWhenUsed/>
    <w:rsid w:val="003E5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3C8"/>
  </w:style>
  <w:style w:type="paragraph" w:styleId="Testonotaapidipagina">
    <w:name w:val="footnote text"/>
    <w:basedOn w:val="Normale"/>
    <w:link w:val="TestonotaapidipaginaCarattere"/>
    <w:rsid w:val="005C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C59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5C593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2C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C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2C7A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C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2352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09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0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9F48-FE65-4E58-A26F-2E722B22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1499</Words>
  <Characters>8548</Characters>
  <Application>Microsoft Office Word</Application>
  <DocSecurity>4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 Piscitelli</dc:creator>
  <cp:lastModifiedBy>PICCININI Luigi</cp:lastModifiedBy>
  <cp:revision>2</cp:revision>
  <cp:lastPrinted>2023-01-13T09:20:00Z</cp:lastPrinted>
  <dcterms:created xsi:type="dcterms:W3CDTF">2023-01-13T09:21:00Z</dcterms:created>
  <dcterms:modified xsi:type="dcterms:W3CDTF">2023-01-13T09:21:00Z</dcterms:modified>
</cp:coreProperties>
</file>